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JULY 22, 2025 5:00 A.M. PACIFIC TIME</w:t>
      </w:r>
    </w:p>
    <w:p w:rsidR="00000000" w:rsidDel="00000000" w:rsidP="00000000" w:rsidRDefault="00000000" w:rsidRPr="00000000" w14:paraId="00000002">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 Home Prices Edge Down 0.1% in June, With Declines in Most Major Metros</w:t>
      </w:r>
    </w:p>
    <w:p w:rsidR="00000000" w:rsidDel="00000000" w:rsidP="00000000" w:rsidRDefault="00000000" w:rsidRPr="00000000" w14:paraId="00000004">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Redfin reports U.S. home prices were down slightly in June for the third consecutive month. Prices rose 3.4% year over year, the slowest rate since June 2023.</w:t>
      </w:r>
    </w:p>
    <w:p w:rsidR="00000000" w:rsidDel="00000000" w:rsidP="00000000" w:rsidRDefault="00000000" w:rsidRPr="00000000" w14:paraId="00000006">
      <w:pPr>
        <w:spacing w:line="24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July 22,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sz w:val="24"/>
          <w:szCs w:val="24"/>
          <w:rtl w:val="0"/>
        </w:rPr>
        <w:t xml:space="preserve">U.S. home prices ticked down 0.1% in June from a month earlier—the third consecutive month that prices were slightly down on a seasonally adjusted basis</w:t>
      </w:r>
      <w:r w:rsidDel="00000000" w:rsidR="00000000" w:rsidRPr="00000000">
        <w:rPr>
          <w:rFonts w:ascii="Times New Roman" w:cs="Times New Roman" w:eastAsia="Times New Roman" w:hAnsi="Times New Roman"/>
          <w:sz w:val="24"/>
          <w:szCs w:val="24"/>
          <w:highlight w:val="white"/>
          <w:rtl w:val="0"/>
        </w:rPr>
        <w:t xml:space="preserve">. That’s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0">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 On a year-over-year basis, home prices rose 3.4%, the lowest rate since June 2023.</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much of the past two years, prices ticked up slowly nationwide because there were just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enough buyers to create competition for the relatively low number of homes on the market. This year, however, home price growth has stalled as a surge in housing supply met weak demand, with sellers greatly </w:t>
      </w:r>
      <w:hyperlink r:id="rId11">
        <w:r w:rsidDel="00000000" w:rsidR="00000000" w:rsidRPr="00000000">
          <w:rPr>
            <w:rFonts w:ascii="Times New Roman" w:cs="Times New Roman" w:eastAsia="Times New Roman" w:hAnsi="Times New Roman"/>
            <w:color w:val="1155cc"/>
            <w:sz w:val="24"/>
            <w:szCs w:val="24"/>
            <w:u w:val="single"/>
            <w:rtl w:val="0"/>
          </w:rPr>
          <w:t xml:space="preserve">outnumbering buyers</w:t>
        </w:r>
      </w:hyperlink>
      <w:r w:rsidDel="00000000" w:rsidR="00000000" w:rsidRPr="00000000">
        <w:rPr>
          <w:rFonts w:ascii="Times New Roman" w:cs="Times New Roman" w:eastAsia="Times New Roman" w:hAnsi="Times New Roman"/>
          <w:sz w:val="24"/>
          <w:szCs w:val="24"/>
          <w:rtl w:val="0"/>
        </w:rPr>
        <w:t xml:space="preserve">, who have been deterred by elevated mortgage rates and steep prices.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prices are slipping a little more each month as sales activity remains sluggish. June was the second month in a row where more than half of the 50 most populous U.S. metros posted a decline in prices,” said Redfin Senior Economist </w:t>
      </w:r>
      <w:hyperlink r:id="rId12">
        <w:r w:rsidDel="00000000" w:rsidR="00000000" w:rsidRPr="00000000">
          <w:rPr>
            <w:rFonts w:ascii="Times New Roman" w:cs="Times New Roman" w:eastAsia="Times New Roman" w:hAnsi="Times New Roman"/>
            <w:color w:val="1155cc"/>
            <w:sz w:val="24"/>
            <w:szCs w:val="24"/>
            <w:u w:val="single"/>
            <w:rtl w:val="0"/>
          </w:rPr>
          <w:t xml:space="preserve">Sheharyar Bokhari</w:t>
        </w:r>
      </w:hyperlink>
      <w:r w:rsidDel="00000000" w:rsidR="00000000" w:rsidRPr="00000000">
        <w:rPr>
          <w:rFonts w:ascii="Times New Roman" w:cs="Times New Roman" w:eastAsia="Times New Roman" w:hAnsi="Times New Roman"/>
          <w:sz w:val="24"/>
          <w:szCs w:val="24"/>
          <w:rtl w:val="0"/>
        </w:rPr>
        <w:t xml:space="preserve">. “Even with more homes for sale, high mortgage rates are keeping many buyers—and </w:t>
      </w:r>
      <w:hyperlink r:id="rId13">
        <w:r w:rsidDel="00000000" w:rsidR="00000000" w:rsidRPr="00000000">
          <w:rPr>
            <w:rFonts w:ascii="Times New Roman" w:cs="Times New Roman" w:eastAsia="Times New Roman" w:hAnsi="Times New Roman"/>
            <w:color w:val="1155cc"/>
            <w:sz w:val="24"/>
            <w:szCs w:val="24"/>
            <w:u w:val="single"/>
            <w:rtl w:val="0"/>
          </w:rPr>
          <w:t xml:space="preserve">more recently sellers</w:t>
        </w:r>
      </w:hyperlink>
      <w:r w:rsidDel="00000000" w:rsidR="00000000" w:rsidRPr="00000000">
        <w:rPr>
          <w:rFonts w:ascii="Times New Roman" w:cs="Times New Roman" w:eastAsia="Times New Roman" w:hAnsi="Times New Roman"/>
          <w:sz w:val="24"/>
          <w:szCs w:val="24"/>
          <w:rtl w:val="0"/>
        </w:rPr>
        <w:t xml:space="preserve">—on the sidelines. We expect prices to </w:t>
      </w:r>
      <w:hyperlink r:id="rId14">
        <w:r w:rsidDel="00000000" w:rsidR="00000000" w:rsidRPr="00000000">
          <w:rPr>
            <w:rFonts w:ascii="Times New Roman" w:cs="Times New Roman" w:eastAsia="Times New Roman" w:hAnsi="Times New Roman"/>
            <w:color w:val="1155cc"/>
            <w:sz w:val="24"/>
            <w:szCs w:val="24"/>
            <w:u w:val="single"/>
            <w:rtl w:val="0"/>
          </w:rPr>
          <w:t xml:space="preserve">fall about 1%</w:t>
        </w:r>
      </w:hyperlink>
      <w:r w:rsidDel="00000000" w:rsidR="00000000" w:rsidRPr="00000000">
        <w:rPr>
          <w:rFonts w:ascii="Times New Roman" w:cs="Times New Roman" w:eastAsia="Times New Roman" w:hAnsi="Times New Roman"/>
          <w:sz w:val="24"/>
          <w:szCs w:val="24"/>
          <w:rtl w:val="0"/>
        </w:rPr>
        <w:t xml:space="preserve"> by the end of the year as low demand continues to weigh on the market.”</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Metro-Level Summary: Redfin Home Price Index, June 2025</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Washington, D.C., home prices fell 1.8% in June, the third month in a row that prices posted a month-over-month decline of at least 1.5% on a seasonally adjusted basis. It was the metro area’s second-biggest decline posted since the RHPI began in 2012, trailing only the 1.9% drop one month earlier in May.</w:t>
      </w:r>
    </w:p>
    <w:p w:rsidR="00000000" w:rsidDel="00000000" w:rsidP="00000000" w:rsidRDefault="00000000" w:rsidRPr="00000000" w14:paraId="0000001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prices in the nation’s capital still rose 2.9% year over year—but that was a substantial drop from the 10.9% annual growth rate being observed as recently as March. That was the biggest change in annual growth of any of the top 50 most populous metros since March.</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housing market in Washington has been</w:t>
      </w:r>
      <w:hyperlink r:id="rId15">
        <w:r w:rsidDel="00000000" w:rsidR="00000000" w:rsidRPr="00000000">
          <w:rPr>
            <w:rFonts w:ascii="Times New Roman" w:cs="Times New Roman" w:eastAsia="Times New Roman" w:hAnsi="Times New Roman"/>
            <w:color w:val="1155cc"/>
            <w:sz w:val="24"/>
            <w:szCs w:val="24"/>
            <w:u w:val="single"/>
            <w:rtl w:val="0"/>
          </w:rPr>
          <w:t xml:space="preserve"> shaken</w:t>
        </w:r>
      </w:hyperlink>
      <w:r w:rsidDel="00000000" w:rsidR="00000000" w:rsidRPr="00000000">
        <w:rPr>
          <w:rFonts w:ascii="Times New Roman" w:cs="Times New Roman" w:eastAsia="Times New Roman" w:hAnsi="Times New Roman"/>
          <w:sz w:val="24"/>
          <w:szCs w:val="24"/>
          <w:rtl w:val="0"/>
        </w:rPr>
        <w:t xml:space="preserve"> by a series of widespread federal government job cuts: </w:t>
      </w:r>
      <w:hyperlink r:id="rId16">
        <w:r w:rsidDel="00000000" w:rsidR="00000000" w:rsidRPr="00000000">
          <w:rPr>
            <w:rFonts w:ascii="Times New Roman" w:cs="Times New Roman" w:eastAsia="Times New Roman" w:hAnsi="Times New Roman"/>
            <w:color w:val="1155cc"/>
            <w:sz w:val="24"/>
            <w:szCs w:val="24"/>
            <w:u w:val="single"/>
            <w:rtl w:val="0"/>
          </w:rPr>
          <w:t xml:space="preserve">at least 50,000</w:t>
        </w:r>
      </w:hyperlink>
      <w:r w:rsidDel="00000000" w:rsidR="00000000" w:rsidRPr="00000000">
        <w:rPr>
          <w:rFonts w:ascii="Times New Roman" w:cs="Times New Roman" w:eastAsia="Times New Roman" w:hAnsi="Times New Roman"/>
          <w:sz w:val="24"/>
          <w:szCs w:val="24"/>
          <w:rtl w:val="0"/>
        </w:rPr>
        <w:t xml:space="preserve"> federal workers have been laid off or targeted for layoffs. Funding cuts for other government programs, like foreign aid programs, has also had an impact on non-government workers in the capital.</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Marshall Park</w:t>
        </w:r>
      </w:hyperlink>
      <w:r w:rsidDel="00000000" w:rsidR="00000000" w:rsidRPr="00000000">
        <w:rPr>
          <w:rFonts w:ascii="Times New Roman" w:cs="Times New Roman" w:eastAsia="Times New Roman" w:hAnsi="Times New Roman"/>
          <w:sz w:val="24"/>
          <w:szCs w:val="24"/>
          <w:rtl w:val="0"/>
        </w:rPr>
        <w:t xml:space="preserve">, Redfin’s senior market manager in the Washington, D.C. metro area, said the market has slowed—especially in the condo market—with homes taking longer to sell as inventory rises.</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moved from a bidding war environment to one that demands strategic pricing, thoughtful staging, and the right updates to make a home truly appealing,” he said.  “Federal job cuts are certainly a contributor—some sellers are listing due to buyouts or early retirements, which is adding to inventory. But it's not just layoffs. We’re also seeing signs of price sensitivity as higher interest rates force buyers to reevaluate what’s affordable.”</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Thirty of the 50 metros recorded a fall in home prices month over month in June.</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Behind Washington, the next biggest decline was in Austin, TX (-1.5%), followed by San Diego (-1.4%).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Prices increased most from May in Montgomery County, PA (0.6%), Providence, RI (0.5%) and New York (0.5%).</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 year-over-year basis, prices in New York (11.7%) rose the most, followed by Philadelphia (11.2%) and Detroit (9.4%).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other end of the spectrum, Tampa, FL posted a 4.5% decline in prices from a year ago—the biggest drop of any major metro. Next came Austin, TX (-3.5%) and Dallas (-2%).</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full metro-level data, please visit: </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https://www.redfin.com/news/home-price-index-june-2025</w:t>
        </w:r>
      </w:hyperlink>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27">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28">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29">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9">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20">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2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rocketcompanies.com" TargetMode="External"/><Relationship Id="rId11" Type="http://schemas.openxmlformats.org/officeDocument/2006/relationships/hyperlink" Target="https://www.redfin.com/news/sellers-vs-buyers-price-impact/" TargetMode="External"/><Relationship Id="rId22" Type="http://schemas.openxmlformats.org/officeDocument/2006/relationships/header" Target="header1.xml"/><Relationship Id="rId10" Type="http://schemas.openxmlformats.org/officeDocument/2006/relationships/hyperlink" Target="https://www.redfin.com/" TargetMode="External"/><Relationship Id="rId21" Type="http://schemas.openxmlformats.org/officeDocument/2006/relationships/hyperlink" Target="mailto:press@redfin.com" TargetMode="External"/><Relationship Id="rId13" Type="http://schemas.openxmlformats.org/officeDocument/2006/relationships/hyperlink" Target="https://www.redfin.com/news/home-listings-fall-june-2025/" TargetMode="External"/><Relationship Id="rId12" Type="http://schemas.openxmlformats.org/officeDocument/2006/relationships/hyperlink" Target="https://www.redfin.com/news/author/sheharyarbokhar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home-price-index-june-2025" TargetMode="External"/><Relationship Id="rId15" Type="http://schemas.openxmlformats.org/officeDocument/2006/relationships/hyperlink" Target="https://www.redfin.com/news/washington-dc-housing-inventory-government-layoffs/" TargetMode="External"/><Relationship Id="rId14" Type="http://schemas.openxmlformats.org/officeDocument/2006/relationships/hyperlink" Target="https://www.redfin.com/news/home-price-forecast-decline-2025/" TargetMode="External"/><Relationship Id="rId17" Type="http://schemas.openxmlformats.org/officeDocument/2006/relationships/hyperlink" Target="https://www.redfin.com/real-estate-agents/marshall-park" TargetMode="External"/><Relationship Id="rId16" Type="http://schemas.openxmlformats.org/officeDocument/2006/relationships/hyperlink" Target="https://www.cnn.com/politics/tracking-federal-workforce-firings-dg/index.html" TargetMode="External"/><Relationship Id="rId5" Type="http://schemas.openxmlformats.org/officeDocument/2006/relationships/styles" Target="styles.xml"/><Relationship Id="rId19" Type="http://schemas.openxmlformats.org/officeDocument/2006/relationships/hyperlink" Target="http://redfin.com/news" TargetMode="External"/><Relationship Id="rId6" Type="http://schemas.openxmlformats.org/officeDocument/2006/relationships/hyperlink" Target="https://www.redfin.com/news/home-price-index-june-2025" TargetMode="External"/><Relationship Id="rId18" Type="http://schemas.openxmlformats.org/officeDocument/2006/relationships/hyperlink" Target="https://www.redfin.com/news/home-price-index-june-2025" TargetMode="External"/><Relationship Id="rId7" Type="http://schemas.openxmlformats.org/officeDocument/2006/relationships/hyperlink" Target="https://www.redfin.com/news/home-price-index-june-2025" TargetMode="External"/><Relationship Id="rId8" Type="http://schemas.openxmlformats.org/officeDocument/2006/relationships/hyperlink" Target="https://www.redfin.com/news/home-price-index-june-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