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JULY 9, 2025 5:00 A.M. PACIFIC TIME</w:t>
      </w:r>
    </w:p>
    <w:p w:rsidR="00000000" w:rsidDel="00000000" w:rsidP="00000000" w:rsidRDefault="00000000" w:rsidRPr="00000000" w14:paraId="00000002">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 Asking Rents Have Declined for 4 Months in a Row, But Are Still Only $63 Below Their Record High</w:t>
      </w:r>
    </w:p>
    <w:p w:rsidR="00000000" w:rsidDel="00000000" w:rsidP="00000000" w:rsidRDefault="00000000" w:rsidRPr="00000000" w14:paraId="00000004">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Redfin reports asking rents fell in over half the major U.S. metros Redfin analyzed in June</w:t>
      </w:r>
    </w:p>
    <w:p w:rsidR="00000000" w:rsidDel="00000000" w:rsidP="00000000" w:rsidRDefault="00000000" w:rsidRPr="00000000" w14:paraId="00000006">
      <w:pPr>
        <w:spacing w:line="24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SEATTLE — July 9,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sz w:val="24"/>
          <w:szCs w:val="24"/>
          <w:rtl w:val="0"/>
        </w:rPr>
        <w:t xml:space="preserve">The median U.S. asking rent fell 0.5% year over year to $1,642 in June, the fourth straight month of annual declines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That’s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0">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Rocket. On a month-over-month basis, asking rents rose 0.6%.</w:t>
      </w:r>
      <w:r w:rsidDel="00000000" w:rsidR="00000000" w:rsidRPr="00000000">
        <w:rPr>
          <w:rtl w:val="0"/>
        </w:rPr>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though the median asking rent is lower than it was a year ago, it’s still only $63 shy of the $1,705 all-time high hit in August 2022.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rents have been fairly steady for roughly the last year, posting annual declines or increases of about 1% or less since March 2024. That follows large swings during the pandemic era, when the median asking rent increased by as much as 18% year over year and decreased by as much as 4%.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Rents have declined slightly but steadily over the last several months because there’s more apartment supply than demand—even as many Americans </w:t>
      </w:r>
      <w:hyperlink r:id="rId11">
        <w:r w:rsidDel="00000000" w:rsidR="00000000" w:rsidRPr="00000000">
          <w:rPr>
            <w:rFonts w:ascii="Times New Roman" w:cs="Times New Roman" w:eastAsia="Times New Roman" w:hAnsi="Times New Roman"/>
            <w:color w:val="1155cc"/>
            <w:sz w:val="24"/>
            <w:szCs w:val="24"/>
            <w:u w:val="single"/>
            <w:rtl w:val="0"/>
          </w:rPr>
          <w:t xml:space="preserve">opt</w:t>
        </w:r>
      </w:hyperlink>
      <w:r w:rsidDel="00000000" w:rsidR="00000000" w:rsidRPr="00000000">
        <w:rPr>
          <w:rFonts w:ascii="Times New Roman" w:cs="Times New Roman" w:eastAsia="Times New Roman" w:hAnsi="Times New Roman"/>
          <w:sz w:val="24"/>
          <w:szCs w:val="24"/>
          <w:rtl w:val="0"/>
        </w:rPr>
        <w:t xml:space="preserve"> to rent instead of buy given </w:t>
      </w:r>
      <w:hyperlink r:id="rId12">
        <w:r w:rsidDel="00000000" w:rsidR="00000000" w:rsidRPr="00000000">
          <w:rPr>
            <w:rFonts w:ascii="Times New Roman" w:cs="Times New Roman" w:eastAsia="Times New Roman" w:hAnsi="Times New Roman"/>
            <w:color w:val="1155cc"/>
            <w:sz w:val="24"/>
            <w:szCs w:val="24"/>
            <w:u w:val="single"/>
            <w:rtl w:val="0"/>
          </w:rPr>
          <w:t xml:space="preserve">high</w:t>
        </w:r>
      </w:hyperlink>
      <w:r w:rsidDel="00000000" w:rsidR="00000000" w:rsidRPr="00000000">
        <w:rPr>
          <w:rFonts w:ascii="Times New Roman" w:cs="Times New Roman" w:eastAsia="Times New Roman" w:hAnsi="Times New Roman"/>
          <w:sz w:val="24"/>
          <w:szCs w:val="24"/>
          <w:rtl w:val="0"/>
        </w:rPr>
        <w:t xml:space="preserve"> homebuying costs. U.S. apartment construction is </w:t>
      </w:r>
      <w:r w:rsidDel="00000000" w:rsidR="00000000" w:rsidRPr="00000000">
        <w:rPr>
          <w:rFonts w:ascii="Times New Roman" w:cs="Times New Roman" w:eastAsia="Times New Roman" w:hAnsi="Times New Roman"/>
          <w:sz w:val="24"/>
          <w:szCs w:val="24"/>
          <w:rtl w:val="0"/>
        </w:rPr>
        <w:t xml:space="preserve">near a 50-year high</w:t>
      </w:r>
      <w:r w:rsidDel="00000000" w:rsidR="00000000" w:rsidRPr="00000000">
        <w:rPr>
          <w:rFonts w:ascii="Times New Roman" w:cs="Times New Roman" w:eastAsia="Times New Roman" w:hAnsi="Times New Roman"/>
          <w:sz w:val="24"/>
          <w:szCs w:val="24"/>
          <w:rtl w:val="0"/>
        </w:rPr>
        <w:t xml:space="preserve">, leading to a lot of vacant units. A </w:t>
      </w:r>
      <w:hyperlink r:id="rId13">
        <w:r w:rsidDel="00000000" w:rsidR="00000000" w:rsidRPr="00000000">
          <w:rPr>
            <w:rFonts w:ascii="Times New Roman" w:cs="Times New Roman" w:eastAsia="Times New Roman" w:hAnsi="Times New Roman"/>
            <w:color w:val="1155cc"/>
            <w:sz w:val="24"/>
            <w:szCs w:val="24"/>
            <w:u w:val="single"/>
            <w:rtl w:val="0"/>
          </w:rPr>
          <w:t xml:space="preserve">separate Redfin analysis</w:t>
        </w:r>
      </w:hyperlink>
      <w:r w:rsidDel="00000000" w:rsidR="00000000" w:rsidRPr="00000000">
        <w:rPr>
          <w:rFonts w:ascii="Times New Roman" w:cs="Times New Roman" w:eastAsia="Times New Roman" w:hAnsi="Times New Roman"/>
          <w:sz w:val="24"/>
          <w:szCs w:val="24"/>
          <w:rtl w:val="0"/>
        </w:rPr>
        <w:t xml:space="preserve"> found that less than half of newly built apartments completed at the end of 2024 were rented within three months. That gives renters negotiating power with landlords.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“Renters have the upper hand—at least for now—because there are a near-record number of apartments coming on the market that landlords are scrambling to lease,” said </w:t>
      </w:r>
      <w:hyperlink r:id="rId14">
        <w:r w:rsidDel="00000000" w:rsidR="00000000" w:rsidRPr="00000000">
          <w:rPr>
            <w:rFonts w:ascii="Times New Roman" w:cs="Times New Roman" w:eastAsia="Times New Roman" w:hAnsi="Times New Roman"/>
            <w:color w:val="1155cc"/>
            <w:sz w:val="24"/>
            <w:szCs w:val="24"/>
            <w:u w:val="single"/>
            <w:rtl w:val="0"/>
          </w:rPr>
          <w:t xml:space="preserve">Sheharyar Bokhari</w:t>
        </w:r>
      </w:hyperlink>
      <w:r w:rsidDel="00000000" w:rsidR="00000000" w:rsidRPr="00000000">
        <w:rPr>
          <w:rFonts w:ascii="Times New Roman" w:cs="Times New Roman" w:eastAsia="Times New Roman" w:hAnsi="Times New Roman"/>
          <w:sz w:val="24"/>
          <w:szCs w:val="24"/>
          <w:rtl w:val="0"/>
        </w:rPr>
        <w:t xml:space="preserve">, a senior economist at Redfin. “In certain parts of the country, renters may be able to negotiate discounted rent, flexible leases or free parking. But these perks may be short-lived given that apartment construction is expected to slow and rental demand is expected to remain strong.”</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multifamily building boom that accelerated during the pandemic has started to taper off, with </w:t>
      </w:r>
      <w:r w:rsidDel="00000000" w:rsidR="00000000" w:rsidRPr="00000000">
        <w:rPr>
          <w:rFonts w:ascii="Times New Roman" w:cs="Times New Roman" w:eastAsia="Times New Roman" w:hAnsi="Times New Roman"/>
          <w:sz w:val="24"/>
          <w:szCs w:val="24"/>
          <w:rtl w:val="0"/>
        </w:rPr>
        <w:t xml:space="preserve">permits</w:t>
      </w:r>
      <w:r w:rsidDel="00000000" w:rsidR="00000000" w:rsidRPr="00000000">
        <w:rPr>
          <w:rFonts w:ascii="Times New Roman" w:cs="Times New Roman" w:eastAsia="Times New Roman" w:hAnsi="Times New Roman"/>
          <w:sz w:val="24"/>
          <w:szCs w:val="24"/>
          <w:rtl w:val="0"/>
        </w:rPr>
        <w:t xml:space="preserve"> to build apartments now back to </w:t>
      </w:r>
      <w:hyperlink r:id="rId15">
        <w:r w:rsidDel="00000000" w:rsidR="00000000" w:rsidRPr="00000000">
          <w:rPr>
            <w:rFonts w:ascii="Times New Roman" w:cs="Times New Roman" w:eastAsia="Times New Roman" w:hAnsi="Times New Roman"/>
            <w:color w:val="1155cc"/>
            <w:sz w:val="24"/>
            <w:szCs w:val="24"/>
            <w:u w:val="single"/>
            <w:rtl w:val="0"/>
          </w:rPr>
          <w:t xml:space="preserve">pre-pandemic levels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Austin Rents Are Falling Fastest in Minneapolis and Austin </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Asking rents fell in 23 of the 44 major core-based statistical areas (CBSAs) Redfin analyzed in June, with the biggest declines in </w:t>
      </w:r>
      <w:hyperlink r:id="rId16">
        <w:r w:rsidDel="00000000" w:rsidR="00000000" w:rsidRPr="00000000">
          <w:rPr>
            <w:rFonts w:ascii="Times New Roman" w:cs="Times New Roman" w:eastAsia="Times New Roman" w:hAnsi="Times New Roman"/>
            <w:color w:val="1155cc"/>
            <w:sz w:val="24"/>
            <w:szCs w:val="24"/>
            <w:u w:val="single"/>
            <w:rtl w:val="0"/>
          </w:rPr>
          <w:t xml:space="preserve">Minneapolis</w:t>
        </w:r>
      </w:hyperlink>
      <w:r w:rsidDel="00000000" w:rsidR="00000000" w:rsidRPr="00000000">
        <w:rPr>
          <w:rFonts w:ascii="Times New Roman" w:cs="Times New Roman" w:eastAsia="Times New Roman" w:hAnsi="Times New Roman"/>
          <w:sz w:val="24"/>
          <w:szCs w:val="24"/>
          <w:rtl w:val="0"/>
        </w:rPr>
        <w:t xml:space="preserve"> (-5.8% year over year), </w:t>
      </w:r>
      <w:hyperlink r:id="rId17">
        <w:r w:rsidDel="00000000" w:rsidR="00000000" w:rsidRPr="00000000">
          <w:rPr>
            <w:rFonts w:ascii="Times New Roman" w:cs="Times New Roman" w:eastAsia="Times New Roman" w:hAnsi="Times New Roman"/>
            <w:color w:val="1155cc"/>
            <w:sz w:val="24"/>
            <w:szCs w:val="24"/>
            <w:u w:val="single"/>
            <w:rtl w:val="0"/>
          </w:rPr>
          <w:t xml:space="preserve">Austin, TX</w:t>
        </w:r>
      </w:hyperlink>
      <w:r w:rsidDel="00000000" w:rsidR="00000000" w:rsidRPr="00000000">
        <w:rPr>
          <w:rFonts w:ascii="Times New Roman" w:cs="Times New Roman" w:eastAsia="Times New Roman" w:hAnsi="Times New Roman"/>
          <w:sz w:val="24"/>
          <w:szCs w:val="24"/>
          <w:rtl w:val="0"/>
        </w:rPr>
        <w:t xml:space="preserve"> (-5.7%) and </w:t>
      </w:r>
      <w:hyperlink r:id="rId18">
        <w:r w:rsidDel="00000000" w:rsidR="00000000" w:rsidRPr="00000000">
          <w:rPr>
            <w:rFonts w:ascii="Times New Roman" w:cs="Times New Roman" w:eastAsia="Times New Roman" w:hAnsi="Times New Roman"/>
            <w:color w:val="1155cc"/>
            <w:sz w:val="24"/>
            <w:szCs w:val="24"/>
            <w:u w:val="single"/>
            <w:rtl w:val="0"/>
          </w:rPr>
          <w:t xml:space="preserve">Las Vegas</w:t>
        </w:r>
      </w:hyperlink>
      <w:r w:rsidDel="00000000" w:rsidR="00000000" w:rsidRPr="00000000">
        <w:rPr>
          <w:rFonts w:ascii="Times New Roman" w:cs="Times New Roman" w:eastAsia="Times New Roman" w:hAnsi="Times New Roman"/>
          <w:sz w:val="24"/>
          <w:szCs w:val="24"/>
          <w:rtl w:val="0"/>
        </w:rPr>
        <w:t xml:space="preserve"> (-4%). </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Austin, that decline puts the median asking rent at $1,379, the lowest in over four years. </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demand for rentals in Austin is strong—with Redfin agents reporting that many locals are choosing to rent because it’s more affordable than buying—there’s still more apartment supply than demand. That’s in part because the pandemic apartment building boom was especially strong there. Builders in Austin secured </w:t>
      </w:r>
      <w:r w:rsidDel="00000000" w:rsidR="00000000" w:rsidRPr="00000000">
        <w:rPr>
          <w:rFonts w:ascii="Times New Roman" w:cs="Times New Roman" w:eastAsia="Times New Roman" w:hAnsi="Times New Roman"/>
          <w:sz w:val="24"/>
          <w:szCs w:val="24"/>
          <w:rtl w:val="0"/>
        </w:rPr>
        <w:t xml:space="preserve">far more permits</w:t>
      </w:r>
      <w:r w:rsidDel="00000000" w:rsidR="00000000" w:rsidRPr="00000000">
        <w:rPr>
          <w:rFonts w:ascii="Times New Roman" w:cs="Times New Roman" w:eastAsia="Times New Roman" w:hAnsi="Times New Roman"/>
          <w:sz w:val="24"/>
          <w:szCs w:val="24"/>
          <w:rtl w:val="0"/>
        </w:rPr>
        <w:t xml:space="preserve"> than builders in other major metro areas between 2021 and 2023, sending vacancy rates </w:t>
      </w:r>
      <w:r w:rsidDel="00000000" w:rsidR="00000000" w:rsidRPr="00000000">
        <w:rPr>
          <w:rFonts w:ascii="Times New Roman" w:cs="Times New Roman" w:eastAsia="Times New Roman" w:hAnsi="Times New Roman"/>
          <w:sz w:val="24"/>
          <w:szCs w:val="24"/>
          <w:rtl w:val="0"/>
        </w:rPr>
        <w:t xml:space="preserve">soaring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Asking rents rose most in </w:t>
      </w:r>
      <w:hyperlink r:id="rId19">
        <w:r w:rsidDel="00000000" w:rsidR="00000000" w:rsidRPr="00000000">
          <w:rPr>
            <w:rFonts w:ascii="Times New Roman" w:cs="Times New Roman" w:eastAsia="Times New Roman" w:hAnsi="Times New Roman"/>
            <w:color w:val="1155cc"/>
            <w:sz w:val="24"/>
            <w:szCs w:val="24"/>
            <w:u w:val="single"/>
            <w:rtl w:val="0"/>
          </w:rPr>
          <w:t xml:space="preserve">Cincinnati</w:t>
        </w:r>
      </w:hyperlink>
      <w:r w:rsidDel="00000000" w:rsidR="00000000" w:rsidRPr="00000000">
        <w:rPr>
          <w:rFonts w:ascii="Times New Roman" w:cs="Times New Roman" w:eastAsia="Times New Roman" w:hAnsi="Times New Roman"/>
          <w:sz w:val="24"/>
          <w:szCs w:val="24"/>
          <w:rtl w:val="0"/>
        </w:rPr>
        <w:t xml:space="preserve">, which posted a 6.2% year over year increase. Next come two other Rust Belt metros: </w:t>
      </w:r>
      <w:hyperlink r:id="rId20">
        <w:r w:rsidDel="00000000" w:rsidR="00000000" w:rsidRPr="00000000">
          <w:rPr>
            <w:rFonts w:ascii="Times New Roman" w:cs="Times New Roman" w:eastAsia="Times New Roman" w:hAnsi="Times New Roman"/>
            <w:color w:val="1155cc"/>
            <w:sz w:val="24"/>
            <w:szCs w:val="24"/>
            <w:u w:val="single"/>
            <w:rtl w:val="0"/>
          </w:rPr>
          <w:t xml:space="preserve">St. Louis</w:t>
        </w:r>
      </w:hyperlink>
      <w:r w:rsidDel="00000000" w:rsidR="00000000" w:rsidRPr="00000000">
        <w:rPr>
          <w:rFonts w:ascii="Times New Roman" w:cs="Times New Roman" w:eastAsia="Times New Roman" w:hAnsi="Times New Roman"/>
          <w:sz w:val="24"/>
          <w:szCs w:val="24"/>
          <w:rtl w:val="0"/>
        </w:rPr>
        <w:t xml:space="preserve"> (4.3%) and </w:t>
      </w:r>
      <w:hyperlink r:id="rId21">
        <w:r w:rsidDel="00000000" w:rsidR="00000000" w:rsidRPr="00000000">
          <w:rPr>
            <w:rFonts w:ascii="Times New Roman" w:cs="Times New Roman" w:eastAsia="Times New Roman" w:hAnsi="Times New Roman"/>
            <w:color w:val="1155cc"/>
            <w:sz w:val="24"/>
            <w:szCs w:val="24"/>
            <w:u w:val="single"/>
            <w:rtl w:val="0"/>
          </w:rPr>
          <w:t xml:space="preserve">Pittsburgh</w:t>
        </w:r>
      </w:hyperlink>
      <w:r w:rsidDel="00000000" w:rsidR="00000000" w:rsidRPr="00000000">
        <w:rPr>
          <w:rFonts w:ascii="Times New Roman" w:cs="Times New Roman" w:eastAsia="Times New Roman" w:hAnsi="Times New Roman"/>
          <w:sz w:val="24"/>
          <w:szCs w:val="24"/>
          <w:rtl w:val="0"/>
        </w:rPr>
        <w:t xml:space="preserve"> (3.7%). There is lower-than-average apartment construction in these metros, which may be buoying rents.</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Two-Bedroom Apartments Posted Biggest Rent Decline</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median asking rent for 2-bedroom apartments in the U.S. fell 1.5% year over year to $1,713 in June.</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0-1 bedroom apartments, and for 3+ bedroom apartments, rents were little changed from a year earlier. The median asking rent for 0-1 bedroom apartments was $1,499, and it was $2,014 for 3+ bedroom apartments. </w:t>
      </w: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metro-level insights, please visit: </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1155cc"/>
            <w:sz w:val="24"/>
            <w:szCs w:val="24"/>
            <w:u w:val="single"/>
            <w:rtl w:val="0"/>
          </w:rPr>
          <w:t xml:space="preserve">https://www.redfin.com/news/asking-rents-fall-june-2025</w:t>
        </w:r>
      </w:hyperlink>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27">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28">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29">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23">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24">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2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 206-414-8880</w:t>
      </w:r>
    </w:p>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2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edfin.com/city/16661/MO/St-Louis/rentals/filter/property-type=multifamily" TargetMode="External"/><Relationship Id="rId22" Type="http://schemas.openxmlformats.org/officeDocument/2006/relationships/hyperlink" Target="https://www.redfin.com/news/asking-rents-fall-june-2025" TargetMode="External"/><Relationship Id="rId21" Type="http://schemas.openxmlformats.org/officeDocument/2006/relationships/hyperlink" Target="https://www.redfin.com/city/15702/PA/Pittsburgh/rentals/filter/property-type=multifamily" TargetMode="External"/><Relationship Id="rId24" Type="http://schemas.openxmlformats.org/officeDocument/2006/relationships/hyperlink" Target="http://rocketcompanies.com" TargetMode="External"/><Relationship Id="rId23" Type="http://schemas.openxmlformats.org/officeDocument/2006/relationships/hyperlink" Target="http://redfin.com/new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asking-rents-fall-june-2025" TargetMode="External"/><Relationship Id="rId26" Type="http://schemas.openxmlformats.org/officeDocument/2006/relationships/header" Target="header1.xml"/><Relationship Id="rId25" Type="http://schemas.openxmlformats.org/officeDocument/2006/relationships/hyperlink" Target="mailto:press@redfin.com" TargetMode="External"/><Relationship Id="rId5" Type="http://schemas.openxmlformats.org/officeDocument/2006/relationships/styles" Target="styles.xml"/><Relationship Id="rId6" Type="http://schemas.openxmlformats.org/officeDocument/2006/relationships/hyperlink" Target="https://www.redfin.com/news/asking-rents-fall-june-2025" TargetMode="External"/><Relationship Id="rId7" Type="http://schemas.openxmlformats.org/officeDocument/2006/relationships/hyperlink" Target="https://www.redfin.com/news/asking-rents-fall-june-2025" TargetMode="External"/><Relationship Id="rId8" Type="http://schemas.openxmlformats.org/officeDocument/2006/relationships/hyperlink" Target="https://www.redfin.com/news/asking-rents-fall-june-2025" TargetMode="External"/><Relationship Id="rId11" Type="http://schemas.openxmlformats.org/officeDocument/2006/relationships/hyperlink" Target="https://www.redfin.com/news/rent-vs-buy-income-gap-2025/" TargetMode="External"/><Relationship Id="rId10" Type="http://schemas.openxmlformats.org/officeDocument/2006/relationships/hyperlink" Target="https://www.redfin.com/" TargetMode="External"/><Relationship Id="rId13" Type="http://schemas.openxmlformats.org/officeDocument/2006/relationships/hyperlink" Target="https://www.redfin.com/news/rental-absorption-q1-2025/" TargetMode="External"/><Relationship Id="rId12" Type="http://schemas.openxmlformats.org/officeDocument/2006/relationships/hyperlink" Target="https://www.redfin.com/news/housing-market-update-new-listings-smallest-increase-five-months/" TargetMode="External"/><Relationship Id="rId15" Type="http://schemas.openxmlformats.org/officeDocument/2006/relationships/hyperlink" Target="https://www.redfin.com/news/multifamily-construction-permits-2025/" TargetMode="External"/><Relationship Id="rId14" Type="http://schemas.openxmlformats.org/officeDocument/2006/relationships/hyperlink" Target="https://www.redfin.com/news/author/sheharyarbokhari/" TargetMode="External"/><Relationship Id="rId17" Type="http://schemas.openxmlformats.org/officeDocument/2006/relationships/hyperlink" Target="https://www.redfin.com/city/30818/TX/Austin/rentals/filter/property-type=multifamily" TargetMode="External"/><Relationship Id="rId16" Type="http://schemas.openxmlformats.org/officeDocument/2006/relationships/hyperlink" Target="https://www.redfin.com/city/10943/MN/Minneapolis/apartments-for-rent" TargetMode="External"/><Relationship Id="rId19" Type="http://schemas.openxmlformats.org/officeDocument/2006/relationships/hyperlink" Target="https://www.redfin.com/city/3879/OH/Cincinnati/rentals/filter/property-type=multifamily" TargetMode="External"/><Relationship Id="rId18" Type="http://schemas.openxmlformats.org/officeDocument/2006/relationships/hyperlink" Target="https://www.redfin.com/city/10201/NV/Las-Vegas/rentals/filter/property-type=multi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