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FOR RELEASE MARCH 5, 2026 5:30 A.M. PACIFIC TIME</w:t>
      </w:r>
    </w:p>
    <w:p w:rsidR="00000000" w:rsidDel="00000000" w:rsidP="00000000" w:rsidRDefault="00000000" w:rsidRPr="00000000" w14:paraId="00000002">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Relistings Jump as Home Sellers Bet on Stronger Spring Market</w:t>
      </w:r>
    </w:p>
    <w:p w:rsidR="00000000" w:rsidDel="00000000" w:rsidP="00000000" w:rsidRDefault="00000000" w:rsidRPr="00000000" w14:paraId="00000004">
      <w:pPr>
        <w:spacing w:line="240" w:lineRule="auto"/>
        <w:ind w:left="0" w:firstLine="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5">
      <w:pPr>
        <w:spacing w:line="240" w:lineRule="auto"/>
        <w:ind w:left="0" w:firstLine="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Redfin reports nearly 45,000 sellers who delisted their homes last year relisted them in January—the highest January number in records dating back a decade</w:t>
      </w:r>
    </w:p>
    <w:p w:rsidR="00000000" w:rsidDel="00000000" w:rsidP="00000000" w:rsidRDefault="00000000" w:rsidRPr="00000000" w14:paraId="0000000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SEATTLE — Mar. 5, 2026 — Nearly 45,000 U.S. homes that were delisted last year were relisted for sale in January 2026—the highest January figure in records dating back to 2016. That represents a record 3.6% of homes that were on the market in January, according to a new </w:t>
      </w:r>
      <w:hyperlink r:id="rId6">
        <w:r w:rsidDel="00000000" w:rsidR="00000000" w:rsidRPr="00000000">
          <w:rPr>
            <w:rFonts w:ascii="Times New Roman" w:cs="Times New Roman" w:eastAsia="Times New Roman" w:hAnsi="Times New Roman"/>
            <w:color w:val="1155cc"/>
            <w:sz w:val="24"/>
            <w:szCs w:val="24"/>
            <w:u w:val="single"/>
            <w:rtl w:val="0"/>
          </w:rPr>
          <w:t xml:space="preserve">report</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from </w:t>
      </w:r>
      <w:hyperlink r:id="rId7">
        <w:r w:rsidDel="00000000" w:rsidR="00000000" w:rsidRPr="00000000">
          <w:rPr>
            <w:rFonts w:ascii="Times New Roman" w:cs="Times New Roman" w:eastAsia="Times New Roman" w:hAnsi="Times New Roman"/>
            <w:color w:val="1155cc"/>
            <w:sz w:val="24"/>
            <w:szCs w:val="24"/>
            <w:u w:val="single"/>
            <w:rtl w:val="0"/>
          </w:rPr>
          <w:t xml:space="preserve">Redfin</w:t>
        </w:r>
      </w:hyperlink>
      <w:r w:rsidDel="00000000" w:rsidR="00000000" w:rsidRPr="00000000">
        <w:rPr>
          <w:rFonts w:ascii="Times New Roman" w:cs="Times New Roman" w:eastAsia="Times New Roman" w:hAnsi="Times New Roman"/>
          <w:sz w:val="24"/>
          <w:szCs w:val="24"/>
          <w:rtl w:val="0"/>
        </w:rPr>
        <w:t xml:space="preserve">, the real estate brokerage powered by Rocket. </w:t>
      </w:r>
    </w:p>
    <w:p w:rsidR="00000000" w:rsidDel="00000000" w:rsidP="00000000" w:rsidRDefault="00000000" w:rsidRPr="00000000" w14:paraId="0000000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 delistings jumped last year because it was—and still is—a </w:t>
      </w:r>
      <w:hyperlink r:id="rId8">
        <w:r w:rsidDel="00000000" w:rsidR="00000000" w:rsidRPr="00000000">
          <w:rPr>
            <w:rFonts w:ascii="Times New Roman" w:cs="Times New Roman" w:eastAsia="Times New Roman" w:hAnsi="Times New Roman"/>
            <w:color w:val="1155cc"/>
            <w:sz w:val="24"/>
            <w:szCs w:val="24"/>
            <w:u w:val="single"/>
            <w:rtl w:val="0"/>
          </w:rPr>
          <w:t xml:space="preserve">buyer’s market</w:t>
        </w:r>
      </w:hyperlink>
      <w:r w:rsidDel="00000000" w:rsidR="00000000" w:rsidRPr="00000000">
        <w:rPr>
          <w:rFonts w:ascii="Times New Roman" w:cs="Times New Roman" w:eastAsia="Times New Roman" w:hAnsi="Times New Roman"/>
          <w:sz w:val="24"/>
          <w:szCs w:val="24"/>
          <w:rtl w:val="0"/>
        </w:rPr>
        <w:t xml:space="preserve">. Buyers retreated due to high housing costs and economic uncertainty, which meant sellers far outnumbered buyers. That gave the buyers who were in the market negotiating power, with some </w:t>
      </w:r>
      <w:hyperlink r:id="rId9">
        <w:r w:rsidDel="00000000" w:rsidR="00000000" w:rsidRPr="00000000">
          <w:rPr>
            <w:rFonts w:ascii="Times New Roman" w:cs="Times New Roman" w:eastAsia="Times New Roman" w:hAnsi="Times New Roman"/>
            <w:color w:val="1155cc"/>
            <w:sz w:val="24"/>
            <w:szCs w:val="24"/>
            <w:u w:val="single"/>
            <w:rtl w:val="0"/>
          </w:rPr>
          <w:t xml:space="preserve">scoring</w:t>
        </w:r>
      </w:hyperlink>
      <w:r w:rsidDel="00000000" w:rsidR="00000000" w:rsidRPr="00000000">
        <w:rPr>
          <w:rFonts w:ascii="Times New Roman" w:cs="Times New Roman" w:eastAsia="Times New Roman" w:hAnsi="Times New Roman"/>
          <w:sz w:val="24"/>
          <w:szCs w:val="24"/>
          <w:rtl w:val="0"/>
        </w:rPr>
        <w:t xml:space="preserve"> homes that had </w:t>
      </w:r>
      <w:hyperlink r:id="rId10">
        <w:r w:rsidDel="00000000" w:rsidR="00000000" w:rsidRPr="00000000">
          <w:rPr>
            <w:rFonts w:ascii="Times New Roman" w:cs="Times New Roman" w:eastAsia="Times New Roman" w:hAnsi="Times New Roman"/>
            <w:color w:val="1155cc"/>
            <w:sz w:val="24"/>
            <w:szCs w:val="24"/>
            <w:u w:val="single"/>
            <w:rtl w:val="0"/>
          </w:rPr>
          <w:t xml:space="preserve">lingered</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on the market for significantly under the asking price. </w:t>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not all sellers were willing to negotiate. Many opted to delist and try again later instead of cutting their price—especially if moving wasn’t urgent and/or they needed to get a certain price to break even after buying at the peak of the pandemic market. Delistings hit a record high of 112,788 in December 2025.</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 lot of people who delisted their homes, the “try again later” part—aka relisting—is happening now. </w:t>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sellers who pulled their homes off the market last year are relisting now in hopes of capitalizing on spring homebuying season,” said </w:t>
      </w:r>
      <w:hyperlink r:id="rId11">
        <w:r w:rsidDel="00000000" w:rsidR="00000000" w:rsidRPr="00000000">
          <w:rPr>
            <w:rFonts w:ascii="Times New Roman" w:cs="Times New Roman" w:eastAsia="Times New Roman" w:hAnsi="Times New Roman"/>
            <w:color w:val="1155cc"/>
            <w:sz w:val="24"/>
            <w:szCs w:val="24"/>
            <w:u w:val="single"/>
            <w:rtl w:val="0"/>
          </w:rPr>
          <w:t xml:space="preserve">Andrew Vallejo</w:t>
        </w:r>
      </w:hyperlink>
      <w:r w:rsidDel="00000000" w:rsidR="00000000" w:rsidRPr="00000000">
        <w:rPr>
          <w:rFonts w:ascii="Times New Roman" w:cs="Times New Roman" w:eastAsia="Times New Roman" w:hAnsi="Times New Roman"/>
          <w:sz w:val="24"/>
          <w:szCs w:val="24"/>
          <w:rtl w:val="0"/>
        </w:rPr>
        <w:t xml:space="preserve">, a </w:t>
      </w:r>
      <w:hyperlink r:id="rId12">
        <w:r w:rsidDel="00000000" w:rsidR="00000000" w:rsidRPr="00000000">
          <w:rPr>
            <w:rFonts w:ascii="Times New Roman" w:cs="Times New Roman" w:eastAsia="Times New Roman" w:hAnsi="Times New Roman"/>
            <w:color w:val="1155cc"/>
            <w:sz w:val="24"/>
            <w:szCs w:val="24"/>
            <w:u w:val="single"/>
            <w:rtl w:val="0"/>
          </w:rPr>
          <w:t xml:space="preserve">Redfin Premier</w:t>
        </w:r>
      </w:hyperlink>
      <w:r w:rsidDel="00000000" w:rsidR="00000000" w:rsidRPr="00000000">
        <w:rPr>
          <w:rFonts w:ascii="Times New Roman" w:cs="Times New Roman" w:eastAsia="Times New Roman" w:hAnsi="Times New Roman"/>
          <w:sz w:val="24"/>
          <w:szCs w:val="24"/>
          <w:rtl w:val="0"/>
        </w:rPr>
        <w:t xml:space="preserve"> real estate agent in </w:t>
      </w:r>
      <w:hyperlink r:id="rId13">
        <w:r w:rsidDel="00000000" w:rsidR="00000000" w:rsidRPr="00000000">
          <w:rPr>
            <w:rFonts w:ascii="Times New Roman" w:cs="Times New Roman" w:eastAsia="Times New Roman" w:hAnsi="Times New Roman"/>
            <w:color w:val="1155cc"/>
            <w:sz w:val="24"/>
            <w:szCs w:val="24"/>
            <w:u w:val="single"/>
            <w:rtl w:val="0"/>
          </w:rPr>
          <w:t xml:space="preserve">Austin, TX</w:t>
        </w:r>
      </w:hyperlink>
      <w:r w:rsidDel="00000000" w:rsidR="00000000" w:rsidRPr="00000000">
        <w:rPr>
          <w:rFonts w:ascii="Times New Roman" w:cs="Times New Roman" w:eastAsia="Times New Roman" w:hAnsi="Times New Roman"/>
          <w:sz w:val="24"/>
          <w:szCs w:val="24"/>
          <w:rtl w:val="0"/>
        </w:rPr>
        <w:t xml:space="preserve">. “I’m working with one couple who plans to relist their current home as soon as they close the deal on the house they’re in the process of buying. Their house was on the market last year, but they didn’t have an incentive to lower the price enough to attract buyers because they hadn’t yet found their dream home.”</w:t>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Rise in Relistings May Increase Housing Supply—and Discounts for Homebuyers</w:t>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Mortgage rates fell to </w:t>
      </w:r>
      <w:r w:rsidDel="00000000" w:rsidR="00000000" w:rsidRPr="00000000">
        <w:rPr>
          <w:rFonts w:ascii="Times New Roman" w:cs="Times New Roman" w:eastAsia="Times New Roman" w:hAnsi="Times New Roman"/>
          <w:sz w:val="24"/>
          <w:szCs w:val="24"/>
          <w:rtl w:val="0"/>
        </w:rPr>
        <w:t xml:space="preserve">5.98%</w:t>
      </w:r>
      <w:r w:rsidDel="00000000" w:rsidR="00000000" w:rsidRPr="00000000">
        <w:rPr>
          <w:rFonts w:ascii="Times New Roman" w:cs="Times New Roman" w:eastAsia="Times New Roman" w:hAnsi="Times New Roman"/>
          <w:sz w:val="24"/>
          <w:szCs w:val="24"/>
          <w:rtl w:val="0"/>
        </w:rPr>
        <w:t xml:space="preserve"> last week—the lowest level in over three years—boosting purchasing power for homebuyers. Redfin </w:t>
      </w:r>
      <w:hyperlink r:id="rId14">
        <w:r w:rsidDel="00000000" w:rsidR="00000000" w:rsidRPr="00000000">
          <w:rPr>
            <w:rFonts w:ascii="Times New Roman" w:cs="Times New Roman" w:eastAsia="Times New Roman" w:hAnsi="Times New Roman"/>
            <w:color w:val="1155cc"/>
            <w:sz w:val="24"/>
            <w:szCs w:val="24"/>
            <w:u w:val="single"/>
            <w:rtl w:val="0"/>
          </w:rPr>
          <w:t xml:space="preserve">expects</w:t>
        </w:r>
      </w:hyperlink>
      <w:r w:rsidDel="00000000" w:rsidR="00000000" w:rsidRPr="00000000">
        <w:rPr>
          <w:rFonts w:ascii="Times New Roman" w:cs="Times New Roman" w:eastAsia="Times New Roman" w:hAnsi="Times New Roman"/>
          <w:sz w:val="24"/>
          <w:szCs w:val="24"/>
          <w:rtl w:val="0"/>
        </w:rPr>
        <w:t xml:space="preserve"> housing affordability to slowly improve this year as income growth outpaces home-price growth, which could fuel the spring demand bump that sellers are hoping for. But that doesn’t mean sellers should ask for the moon when relisting their homes. </w:t>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hyperlink r:id="rId15">
        <w:r w:rsidDel="00000000" w:rsidR="00000000" w:rsidRPr="00000000">
          <w:rPr>
            <w:rFonts w:ascii="Times New Roman" w:cs="Times New Roman" w:eastAsia="Times New Roman" w:hAnsi="Times New Roman"/>
            <w:color w:val="1155cc"/>
            <w:sz w:val="24"/>
            <w:szCs w:val="24"/>
            <w:u w:val="single"/>
            <w:rtl w:val="0"/>
          </w:rPr>
          <w:t xml:space="preserve">growing</w:t>
        </w:r>
      </w:hyperlink>
      <w:r w:rsidDel="00000000" w:rsidR="00000000" w:rsidRPr="00000000">
        <w:rPr>
          <w:rFonts w:ascii="Times New Roman" w:cs="Times New Roman" w:eastAsia="Times New Roman" w:hAnsi="Times New Roman"/>
          <w:sz w:val="24"/>
          <w:szCs w:val="24"/>
          <w:rtl w:val="0"/>
        </w:rPr>
        <w:t xml:space="preserve"> pool of homes for sale has tilted the balance of power toward buyers in recent years, and a rise in relistings could make that pool even bigger.</w:t>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“Homebuyers are already scoring discounts because there are more homes for sale than people who want to buy them, and it’s possible those discounts will get bigger if relistings boost supply further,” said Redfin Senior Economist </w:t>
      </w:r>
      <w:hyperlink r:id="rId16">
        <w:r w:rsidDel="00000000" w:rsidR="00000000" w:rsidRPr="00000000">
          <w:rPr>
            <w:rFonts w:ascii="Times New Roman" w:cs="Times New Roman" w:eastAsia="Times New Roman" w:hAnsi="Times New Roman"/>
            <w:color w:val="1155cc"/>
            <w:sz w:val="24"/>
            <w:szCs w:val="24"/>
            <w:u w:val="single"/>
            <w:rtl w:val="0"/>
          </w:rPr>
          <w:t xml:space="preserve">Asad Khan</w:t>
        </w:r>
      </w:hyperlink>
      <w:r w:rsidDel="00000000" w:rsidR="00000000" w:rsidRPr="00000000">
        <w:rPr>
          <w:rFonts w:ascii="Times New Roman" w:cs="Times New Roman" w:eastAsia="Times New Roman" w:hAnsi="Times New Roman"/>
          <w:sz w:val="24"/>
          <w:szCs w:val="24"/>
          <w:rtl w:val="0"/>
        </w:rPr>
        <w:t xml:space="preserve">. “Some sellers will be more flexible on price when they relist since they’ve already been burned once. Buyers shouldn’t be shy about asking for concessions; even if the list price is high on paper, the seller may be open to negotiating.”</w:t>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one-third (36.1%) of homes relisted in January were listed for less than their original list price (i.e., the price they first listed at last time). That’s the highest January share in records dating back to 2016. </w:t>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delisted your home last year after cutting the price from $550,000 to $525,000, don’t try to relist it now at $550,000,” said </w:t>
      </w:r>
      <w:hyperlink r:id="rId17">
        <w:r w:rsidDel="00000000" w:rsidR="00000000" w:rsidRPr="00000000">
          <w:rPr>
            <w:rFonts w:ascii="Times New Roman" w:cs="Times New Roman" w:eastAsia="Times New Roman" w:hAnsi="Times New Roman"/>
            <w:color w:val="1155cc"/>
            <w:sz w:val="24"/>
            <w:szCs w:val="24"/>
            <w:u w:val="single"/>
            <w:rtl w:val="0"/>
          </w:rPr>
          <w:t xml:space="preserve">W.J. Eulberg</w:t>
        </w:r>
      </w:hyperlink>
      <w:r w:rsidDel="00000000" w:rsidR="00000000" w:rsidRPr="00000000">
        <w:rPr>
          <w:rFonts w:ascii="Times New Roman" w:cs="Times New Roman" w:eastAsia="Times New Roman" w:hAnsi="Times New Roman"/>
          <w:sz w:val="24"/>
          <w:szCs w:val="24"/>
          <w:rtl w:val="0"/>
        </w:rPr>
        <w:t xml:space="preserve">, a Redfin Premier real estate agent in </w:t>
      </w:r>
      <w:hyperlink r:id="rId18">
        <w:r w:rsidDel="00000000" w:rsidR="00000000" w:rsidRPr="00000000">
          <w:rPr>
            <w:rFonts w:ascii="Times New Roman" w:cs="Times New Roman" w:eastAsia="Times New Roman" w:hAnsi="Times New Roman"/>
            <w:color w:val="1155cc"/>
            <w:sz w:val="24"/>
            <w:szCs w:val="24"/>
            <w:u w:val="single"/>
            <w:rtl w:val="0"/>
          </w:rPr>
          <w:t xml:space="preserve">Milwaukee</w:t>
        </w:r>
      </w:hyperlink>
      <w:r w:rsidDel="00000000" w:rsidR="00000000" w:rsidRPr="00000000">
        <w:rPr>
          <w:rFonts w:ascii="Times New Roman" w:cs="Times New Roman" w:eastAsia="Times New Roman" w:hAnsi="Times New Roman"/>
          <w:sz w:val="24"/>
          <w:szCs w:val="24"/>
          <w:rtl w:val="0"/>
        </w:rPr>
        <w:t xml:space="preserve">. “Buyers are savvy. They know how long your home has been on the market, how many times it has been delisted and relisted, and your original asking price.”</w:t>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Bay Area Has the Highest Share of Relistings</w:t>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t>
      </w:r>
      <w:hyperlink r:id="rId19">
        <w:r w:rsidDel="00000000" w:rsidR="00000000" w:rsidRPr="00000000">
          <w:rPr>
            <w:rFonts w:ascii="Times New Roman" w:cs="Times New Roman" w:eastAsia="Times New Roman" w:hAnsi="Times New Roman"/>
            <w:color w:val="1155cc"/>
            <w:sz w:val="24"/>
            <w:szCs w:val="24"/>
            <w:u w:val="single"/>
            <w:rtl w:val="0"/>
          </w:rPr>
          <w:t xml:space="preserve">San Jose, CA</w:t>
        </w:r>
      </w:hyperlink>
      <w:r w:rsidDel="00000000" w:rsidR="00000000" w:rsidRPr="00000000">
        <w:rPr>
          <w:rFonts w:ascii="Times New Roman" w:cs="Times New Roman" w:eastAsia="Times New Roman" w:hAnsi="Times New Roman"/>
          <w:sz w:val="24"/>
          <w:szCs w:val="24"/>
          <w:rtl w:val="0"/>
        </w:rPr>
        <w:t xml:space="preserve">, 257 homes that were delisted last year were relisted in January 2026, which represents 12.5% of homes that were on the market that month. That’s the highest share among the 50 most populous U.S. metropolitan areas. Next come two other Bay Area metros: </w:t>
      </w:r>
      <w:hyperlink r:id="rId20">
        <w:r w:rsidDel="00000000" w:rsidR="00000000" w:rsidRPr="00000000">
          <w:rPr>
            <w:rFonts w:ascii="Times New Roman" w:cs="Times New Roman" w:eastAsia="Times New Roman" w:hAnsi="Times New Roman"/>
            <w:color w:val="1155cc"/>
            <w:sz w:val="24"/>
            <w:szCs w:val="24"/>
            <w:u w:val="single"/>
            <w:rtl w:val="0"/>
          </w:rPr>
          <w:t xml:space="preserve">San Francisco</w:t>
        </w:r>
      </w:hyperlink>
      <w:r w:rsidDel="00000000" w:rsidR="00000000" w:rsidRPr="00000000">
        <w:rPr>
          <w:rFonts w:ascii="Times New Roman" w:cs="Times New Roman" w:eastAsia="Times New Roman" w:hAnsi="Times New Roman"/>
          <w:sz w:val="24"/>
          <w:szCs w:val="24"/>
          <w:rtl w:val="0"/>
        </w:rPr>
        <w:t xml:space="preserve"> (11.4%) and </w:t>
      </w:r>
      <w:hyperlink r:id="rId21">
        <w:r w:rsidDel="00000000" w:rsidR="00000000" w:rsidRPr="00000000">
          <w:rPr>
            <w:rFonts w:ascii="Times New Roman" w:cs="Times New Roman" w:eastAsia="Times New Roman" w:hAnsi="Times New Roman"/>
            <w:color w:val="1155cc"/>
            <w:sz w:val="24"/>
            <w:szCs w:val="24"/>
            <w:u w:val="single"/>
            <w:rtl w:val="0"/>
          </w:rPr>
          <w:t xml:space="preserve">Oakland, CA</w:t>
        </w:r>
      </w:hyperlink>
      <w:r w:rsidDel="00000000" w:rsidR="00000000" w:rsidRPr="00000000">
        <w:rPr>
          <w:rFonts w:ascii="Times New Roman" w:cs="Times New Roman" w:eastAsia="Times New Roman" w:hAnsi="Times New Roman"/>
          <w:sz w:val="24"/>
          <w:szCs w:val="24"/>
          <w:rtl w:val="0"/>
        </w:rPr>
        <w:t xml:space="preserve"> (10.2%). </w:t>
      </w:r>
      <w:hyperlink r:id="rId22">
        <w:r w:rsidDel="00000000" w:rsidR="00000000" w:rsidRPr="00000000">
          <w:rPr>
            <w:rFonts w:ascii="Times New Roman" w:cs="Times New Roman" w:eastAsia="Times New Roman" w:hAnsi="Times New Roman"/>
            <w:color w:val="1155cc"/>
            <w:sz w:val="24"/>
            <w:szCs w:val="24"/>
            <w:u w:val="single"/>
            <w:rtl w:val="0"/>
          </w:rPr>
          <w:t xml:space="preserve">Seattle</w:t>
        </w:r>
      </w:hyperlink>
      <w:r w:rsidDel="00000000" w:rsidR="00000000" w:rsidRPr="00000000">
        <w:rPr>
          <w:rFonts w:ascii="Times New Roman" w:cs="Times New Roman" w:eastAsia="Times New Roman" w:hAnsi="Times New Roman"/>
          <w:sz w:val="24"/>
          <w:szCs w:val="24"/>
          <w:rtl w:val="0"/>
        </w:rPr>
        <w:t xml:space="preserve"> and </w:t>
      </w:r>
      <w:hyperlink r:id="rId23">
        <w:r w:rsidDel="00000000" w:rsidR="00000000" w:rsidRPr="00000000">
          <w:rPr>
            <w:rFonts w:ascii="Times New Roman" w:cs="Times New Roman" w:eastAsia="Times New Roman" w:hAnsi="Times New Roman"/>
            <w:color w:val="1155cc"/>
            <w:sz w:val="24"/>
            <w:szCs w:val="24"/>
            <w:u w:val="single"/>
            <w:rtl w:val="0"/>
          </w:rPr>
          <w:t xml:space="preserve">Denver</w:t>
        </w:r>
      </w:hyperlink>
      <w:r w:rsidDel="00000000" w:rsidR="00000000" w:rsidRPr="00000000">
        <w:rPr>
          <w:rFonts w:ascii="Times New Roman" w:cs="Times New Roman" w:eastAsia="Times New Roman" w:hAnsi="Times New Roman"/>
          <w:sz w:val="24"/>
          <w:szCs w:val="24"/>
          <w:rtl w:val="0"/>
        </w:rPr>
        <w:t xml:space="preserve"> round out the top five, at 8.3% and 7.4%.</w:t>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other end of the spectrum is </w:t>
      </w:r>
      <w:hyperlink r:id="rId24">
        <w:r w:rsidDel="00000000" w:rsidR="00000000" w:rsidRPr="00000000">
          <w:rPr>
            <w:rFonts w:ascii="Times New Roman" w:cs="Times New Roman" w:eastAsia="Times New Roman" w:hAnsi="Times New Roman"/>
            <w:color w:val="1155cc"/>
            <w:sz w:val="24"/>
            <w:szCs w:val="24"/>
            <w:u w:val="single"/>
            <w:rtl w:val="0"/>
          </w:rPr>
          <w:t xml:space="preserve">Pittsburgh</w:t>
        </w:r>
      </w:hyperlink>
      <w:r w:rsidDel="00000000" w:rsidR="00000000" w:rsidRPr="00000000">
        <w:rPr>
          <w:rFonts w:ascii="Times New Roman" w:cs="Times New Roman" w:eastAsia="Times New Roman" w:hAnsi="Times New Roman"/>
          <w:sz w:val="24"/>
          <w:szCs w:val="24"/>
          <w:rtl w:val="0"/>
        </w:rPr>
        <w:t xml:space="preserve">, where 132 homes delisted last year were relisted in January, equal to just 1.7% of homes on the market that month. That’s the lowest share among the top 50 metros. Next come </w:t>
      </w:r>
      <w:hyperlink r:id="rId25">
        <w:r w:rsidDel="00000000" w:rsidR="00000000" w:rsidRPr="00000000">
          <w:rPr>
            <w:rFonts w:ascii="Times New Roman" w:cs="Times New Roman" w:eastAsia="Times New Roman" w:hAnsi="Times New Roman"/>
            <w:color w:val="1155cc"/>
            <w:sz w:val="24"/>
            <w:szCs w:val="24"/>
            <w:u w:val="single"/>
            <w:rtl w:val="0"/>
          </w:rPr>
          <w:t xml:space="preserve">Milwaukee</w:t>
        </w:r>
      </w:hyperlink>
      <w:r w:rsidDel="00000000" w:rsidR="00000000" w:rsidRPr="00000000">
        <w:rPr>
          <w:rFonts w:ascii="Times New Roman" w:cs="Times New Roman" w:eastAsia="Times New Roman" w:hAnsi="Times New Roman"/>
          <w:sz w:val="24"/>
          <w:szCs w:val="24"/>
          <w:rtl w:val="0"/>
        </w:rPr>
        <w:t xml:space="preserve"> (2.2%), </w:t>
      </w:r>
      <w:hyperlink r:id="rId26">
        <w:r w:rsidDel="00000000" w:rsidR="00000000" w:rsidRPr="00000000">
          <w:rPr>
            <w:rFonts w:ascii="Times New Roman" w:cs="Times New Roman" w:eastAsia="Times New Roman" w:hAnsi="Times New Roman"/>
            <w:color w:val="1155cc"/>
            <w:sz w:val="24"/>
            <w:szCs w:val="24"/>
            <w:u w:val="single"/>
            <w:rtl w:val="0"/>
          </w:rPr>
          <w:t xml:space="preserve">Montgomery County, PA</w:t>
        </w:r>
      </w:hyperlink>
      <w:r w:rsidDel="00000000" w:rsidR="00000000" w:rsidRPr="00000000">
        <w:rPr>
          <w:rFonts w:ascii="Times New Roman" w:cs="Times New Roman" w:eastAsia="Times New Roman" w:hAnsi="Times New Roman"/>
          <w:sz w:val="24"/>
          <w:szCs w:val="24"/>
          <w:rtl w:val="0"/>
        </w:rPr>
        <w:t xml:space="preserve"> (2.2%), </w:t>
      </w:r>
      <w:hyperlink r:id="rId27">
        <w:r w:rsidDel="00000000" w:rsidR="00000000" w:rsidRPr="00000000">
          <w:rPr>
            <w:rFonts w:ascii="Times New Roman" w:cs="Times New Roman" w:eastAsia="Times New Roman" w:hAnsi="Times New Roman"/>
            <w:color w:val="1155cc"/>
            <w:sz w:val="24"/>
            <w:szCs w:val="24"/>
            <w:u w:val="single"/>
            <w:rtl w:val="0"/>
          </w:rPr>
          <w:t xml:space="preserve">Virginia Beach, VA</w:t>
        </w:r>
      </w:hyperlink>
      <w:r w:rsidDel="00000000" w:rsidR="00000000" w:rsidRPr="00000000">
        <w:rPr>
          <w:rFonts w:ascii="Times New Roman" w:cs="Times New Roman" w:eastAsia="Times New Roman" w:hAnsi="Times New Roman"/>
          <w:sz w:val="24"/>
          <w:szCs w:val="24"/>
          <w:rtl w:val="0"/>
        </w:rPr>
        <w:t xml:space="preserve"> (2.3%) and </w:t>
      </w:r>
      <w:hyperlink r:id="rId28">
        <w:r w:rsidDel="00000000" w:rsidR="00000000" w:rsidRPr="00000000">
          <w:rPr>
            <w:rFonts w:ascii="Times New Roman" w:cs="Times New Roman" w:eastAsia="Times New Roman" w:hAnsi="Times New Roman"/>
            <w:color w:val="1155cc"/>
            <w:sz w:val="24"/>
            <w:szCs w:val="24"/>
            <w:u w:val="single"/>
            <w:rtl w:val="0"/>
          </w:rPr>
          <w:t xml:space="preserve">Kansas City, MO</w:t>
        </w:r>
      </w:hyperlink>
      <w:r w:rsidDel="00000000" w:rsidR="00000000" w:rsidRPr="00000000">
        <w:rPr>
          <w:rFonts w:ascii="Times New Roman" w:cs="Times New Roman" w:eastAsia="Times New Roman" w:hAnsi="Times New Roman"/>
          <w:sz w:val="24"/>
          <w:szCs w:val="24"/>
          <w:rtl w:val="0"/>
        </w:rPr>
        <w:t xml:space="preserve"> (2.3%)</w:t>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of those housing markets are among the most affordable in the country. Redfin </w:t>
      </w:r>
      <w:hyperlink r:id="rId29">
        <w:r w:rsidDel="00000000" w:rsidR="00000000" w:rsidRPr="00000000">
          <w:rPr>
            <w:rFonts w:ascii="Times New Roman" w:cs="Times New Roman" w:eastAsia="Times New Roman" w:hAnsi="Times New Roman"/>
            <w:color w:val="1155cc"/>
            <w:sz w:val="24"/>
            <w:szCs w:val="24"/>
            <w:u w:val="single"/>
            <w:rtl w:val="0"/>
          </w:rPr>
          <w:t xml:space="preserve">reported</w:t>
        </w:r>
      </w:hyperlink>
      <w:r w:rsidDel="00000000" w:rsidR="00000000" w:rsidRPr="00000000">
        <w:rPr>
          <w:rFonts w:ascii="Times New Roman" w:cs="Times New Roman" w:eastAsia="Times New Roman" w:hAnsi="Times New Roman"/>
          <w:sz w:val="24"/>
          <w:szCs w:val="24"/>
          <w:rtl w:val="0"/>
        </w:rPr>
        <w:t xml:space="preserve"> last year that Milwaukee was the U.S. housing market holding up best due to its affordability, rising demand and relatively small gains in supply. It’s now one of the country’s only seller’s markets. When sellers hold the negotiating power, they are less likely to delist and relist. </w:t>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“Milwaukee is a lowercase S seller’s market, not an uppercase S seller’s market,” Eulberg said. “There are neighborhoods where homes will sell for 6-8% over the list price and neighborhoods where they won’t. Sellers should continue to price their homes fairly and make sure they’re in good condition when they hit the market.”</w:t>
      </w:r>
    </w:p>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view the full report, including charts, methodology and additional metro-level data</w:t>
      </w:r>
      <w:r w:rsidDel="00000000" w:rsidR="00000000" w:rsidRPr="00000000">
        <w:rPr>
          <w:rFonts w:ascii="Times New Roman" w:cs="Times New Roman" w:eastAsia="Times New Roman" w:hAnsi="Times New Roman"/>
          <w:sz w:val="24"/>
          <w:szCs w:val="24"/>
          <w:rtl w:val="0"/>
        </w:rPr>
        <w:t xml:space="preserve">, please visit: </w:t>
      </w:r>
      <w:hyperlink r:id="rId30">
        <w:r w:rsidDel="00000000" w:rsidR="00000000" w:rsidRPr="00000000">
          <w:rPr>
            <w:rFonts w:ascii="Times New Roman" w:cs="Times New Roman" w:eastAsia="Times New Roman" w:hAnsi="Times New Roman"/>
            <w:color w:val="1155cc"/>
            <w:sz w:val="24"/>
            <w:szCs w:val="24"/>
            <w:u w:val="single"/>
            <w:rtl w:val="0"/>
          </w:rPr>
          <w:t xml:space="preserve">https://www.redfin.com/news/home-relistings-2026</w:t>
        </w:r>
      </w:hyperlink>
      <w:r w:rsidDel="00000000" w:rsidR="00000000" w:rsidRPr="00000000">
        <w:rPr>
          <w:rtl w:val="0"/>
        </w:rPr>
      </w:r>
    </w:p>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widowControl w:val="0"/>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About Redfin </w:t>
      </w:r>
    </w:p>
    <w:p w:rsidR="00000000" w:rsidDel="00000000" w:rsidP="00000000" w:rsidRDefault="00000000" w:rsidRPr="00000000" w14:paraId="0000002A">
      <w:pPr>
        <w:shd w:fill="ffffff" w:val="clear"/>
        <w:spacing w:line="240" w:lineRule="auto"/>
        <w:rPr>
          <w:rFonts w:ascii="Times New Roman" w:cs="Times New Roman" w:eastAsia="Times New Roman" w:hAnsi="Times New Roman"/>
          <w:color w:val="222222"/>
          <w:sz w:val="24"/>
          <w:szCs w:val="24"/>
        </w:rPr>
      </w:pPr>
      <w:bookmarkStart w:colFirst="0" w:colLast="0" w:name="_soasl9tf97ub" w:id="0"/>
      <w:bookmarkEnd w:id="0"/>
      <w:r w:rsidDel="00000000" w:rsidR="00000000" w:rsidRPr="00000000">
        <w:rPr>
          <w:rFonts w:ascii="Times New Roman" w:cs="Times New Roman" w:eastAsia="Times New Roman" w:hAnsi="Times New Roman"/>
          <w:color w:val="222222"/>
          <w:sz w:val="24"/>
          <w:szCs w:val="24"/>
          <w:rtl w:val="0"/>
        </w:rPr>
        <w:t xml:space="preserve">Redfin is a technology-driven real estate company with the country's most-visited real estate brokerage website. As part of Rocket Companies (NYSE: RKT), Redfin is creating an integrated homeownership platform from search to close to make the dream of homeownership more affordable and accessible for everyone. Redfin’s clients can see homes first with on-demand tours, easily apply for a home loan with Rocket Mortgage, and save thousands in fees while working with a top local agent.</w:t>
      </w:r>
    </w:p>
    <w:p w:rsidR="00000000" w:rsidDel="00000000" w:rsidP="00000000" w:rsidRDefault="00000000" w:rsidRPr="00000000" w14:paraId="0000002B">
      <w:pPr>
        <w:shd w:fill="ffffff" w:val="clear"/>
        <w:spacing w:line="240" w:lineRule="auto"/>
        <w:rPr>
          <w:rFonts w:ascii="Times New Roman" w:cs="Times New Roman" w:eastAsia="Times New Roman" w:hAnsi="Times New Roman"/>
          <w:color w:val="222222"/>
          <w:sz w:val="24"/>
          <w:szCs w:val="24"/>
        </w:rPr>
      </w:pPr>
      <w:bookmarkStart w:colFirst="0" w:colLast="0" w:name="_crpdcks0yiu3" w:id="1"/>
      <w:bookmarkEnd w:id="1"/>
      <w:r w:rsidDel="00000000" w:rsidR="00000000" w:rsidRPr="00000000">
        <w:rPr>
          <w:rtl w:val="0"/>
        </w:rPr>
      </w:r>
    </w:p>
    <w:p w:rsidR="00000000" w:rsidDel="00000000" w:rsidP="00000000" w:rsidRDefault="00000000" w:rsidRPr="00000000" w14:paraId="0000002C">
      <w:pPr>
        <w:shd w:fill="ffffff" w:val="clear"/>
        <w:spacing w:line="240" w:lineRule="auto"/>
        <w:rPr>
          <w:rFonts w:ascii="Times New Roman" w:cs="Times New Roman" w:eastAsia="Times New Roman" w:hAnsi="Times New Roman"/>
          <w:color w:val="222222"/>
          <w:sz w:val="24"/>
          <w:szCs w:val="24"/>
        </w:rPr>
      </w:pPr>
      <w:bookmarkStart w:colFirst="0" w:colLast="0" w:name="_5836k6udoem6" w:id="2"/>
      <w:bookmarkEnd w:id="2"/>
      <w:r w:rsidDel="00000000" w:rsidR="00000000" w:rsidRPr="00000000">
        <w:rPr>
          <w:rFonts w:ascii="Times New Roman" w:cs="Times New Roman" w:eastAsia="Times New Roman" w:hAnsi="Times New Roman"/>
          <w:color w:val="222222"/>
          <w:sz w:val="24"/>
          <w:szCs w:val="24"/>
          <w:rtl w:val="0"/>
        </w:rPr>
        <w:t xml:space="preserve">You can find more information about Redfin and get the latest housing market data and research at </w:t>
      </w:r>
      <w:hyperlink r:id="rId31">
        <w:r w:rsidDel="00000000" w:rsidR="00000000" w:rsidRPr="00000000">
          <w:rPr>
            <w:rFonts w:ascii="Times New Roman" w:cs="Times New Roman" w:eastAsia="Times New Roman" w:hAnsi="Times New Roman"/>
            <w:color w:val="1155cc"/>
            <w:sz w:val="24"/>
            <w:szCs w:val="24"/>
            <w:u w:val="single"/>
            <w:rtl w:val="0"/>
          </w:rPr>
          <w:t xml:space="preserve">https://www.redfin.com/news</w:t>
        </w:r>
      </w:hyperlink>
      <w:r w:rsidDel="00000000" w:rsidR="00000000" w:rsidRPr="00000000">
        <w:rPr>
          <w:rFonts w:ascii="Times New Roman" w:cs="Times New Roman" w:eastAsia="Times New Roman" w:hAnsi="Times New Roman"/>
          <w:color w:val="222222"/>
          <w:sz w:val="24"/>
          <w:szCs w:val="24"/>
          <w:rtl w:val="0"/>
        </w:rPr>
        <w:t xml:space="preserve">. For more information about Rocket Companies, visit </w:t>
      </w:r>
      <w:hyperlink r:id="rId32">
        <w:r w:rsidDel="00000000" w:rsidR="00000000" w:rsidRPr="00000000">
          <w:rPr>
            <w:rFonts w:ascii="Times New Roman" w:cs="Times New Roman" w:eastAsia="Times New Roman" w:hAnsi="Times New Roman"/>
            <w:color w:val="1155cc"/>
            <w:sz w:val="24"/>
            <w:szCs w:val="24"/>
            <w:u w:val="single"/>
            <w:shd w:fill="f8f8f8" w:val="clear"/>
            <w:rtl w:val="0"/>
          </w:rPr>
          <w:t xml:space="preserve">https://www.rocketcompanies.com</w:t>
        </w:r>
      </w:hyperlink>
      <w:r w:rsidDel="00000000" w:rsidR="00000000" w:rsidRPr="00000000">
        <w:rPr>
          <w:rFonts w:ascii="Times New Roman" w:cs="Times New Roman" w:eastAsia="Times New Roman" w:hAnsi="Times New Roman"/>
          <w:color w:val="222222"/>
          <w:sz w:val="24"/>
          <w:szCs w:val="24"/>
          <w:rtl w:val="0"/>
        </w:rPr>
        <w:t xml:space="preserve">.</w:t>
      </w:r>
    </w:p>
    <w:p w:rsidR="00000000" w:rsidDel="00000000" w:rsidP="00000000" w:rsidRDefault="00000000" w:rsidRPr="00000000" w14:paraId="0000002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Contact Redfin Journalist Services: </w:t>
      </w:r>
    </w:p>
    <w:p w:rsidR="00000000" w:rsidDel="00000000" w:rsidP="00000000" w:rsidRDefault="00000000" w:rsidRPr="00000000" w14:paraId="0000002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Kenneth Applewhaite</w:t>
      </w:r>
      <w:r w:rsidDel="00000000" w:rsidR="00000000" w:rsidRPr="00000000">
        <w:rPr>
          <w:rtl w:val="0"/>
        </w:rPr>
      </w:r>
    </w:p>
    <w:p w:rsidR="00000000" w:rsidDel="00000000" w:rsidP="00000000" w:rsidRDefault="00000000" w:rsidRPr="00000000" w14:paraId="00000030">
      <w:pPr>
        <w:widowControl w:val="0"/>
        <w:spacing w:line="240" w:lineRule="auto"/>
        <w:rPr>
          <w:rFonts w:ascii="Times New Roman" w:cs="Times New Roman" w:eastAsia="Times New Roman" w:hAnsi="Times New Roman"/>
          <w:sz w:val="24"/>
          <w:szCs w:val="24"/>
        </w:rPr>
      </w:pPr>
      <w:hyperlink r:id="rId33">
        <w:r w:rsidDel="00000000" w:rsidR="00000000" w:rsidRPr="00000000">
          <w:rPr>
            <w:rFonts w:ascii="Times New Roman" w:cs="Times New Roman" w:eastAsia="Times New Roman" w:hAnsi="Times New Roman"/>
            <w:color w:val="1155cc"/>
            <w:sz w:val="24"/>
            <w:szCs w:val="24"/>
            <w:u w:val="single"/>
            <w:rtl w:val="0"/>
          </w:rPr>
          <w:t xml:space="preserve">press@redfin.com</w:t>
        </w:r>
      </w:hyperlink>
      <w:r w:rsidDel="00000000" w:rsidR="00000000" w:rsidRPr="00000000">
        <w:rPr>
          <w:rtl w:val="0"/>
        </w:rPr>
      </w:r>
    </w:p>
    <w:p w:rsidR="00000000" w:rsidDel="00000000" w:rsidP="00000000" w:rsidRDefault="00000000" w:rsidRPr="00000000" w14:paraId="0000003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widowControl w:val="0"/>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33">
      <w:pPr>
        <w:widowControl w:val="0"/>
        <w:spacing w:line="24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redfin.com/city/17151/CA/San-Francisco" TargetMode="External"/><Relationship Id="rId22" Type="http://schemas.openxmlformats.org/officeDocument/2006/relationships/hyperlink" Target="https://www.redfin.com/city/16163/WA/Seattle" TargetMode="External"/><Relationship Id="rId21" Type="http://schemas.openxmlformats.org/officeDocument/2006/relationships/hyperlink" Target="https://www.redfin.com/city/13654/CA/Oakland" TargetMode="External"/><Relationship Id="rId24" Type="http://schemas.openxmlformats.org/officeDocument/2006/relationships/hyperlink" Target="https://www.redfin.com/city/15702/PA/Pittsburgh" TargetMode="External"/><Relationship Id="rId23" Type="http://schemas.openxmlformats.org/officeDocument/2006/relationships/hyperlink" Target="https://www.redfin.com/city/5155/CO/Denver/filter/status=activ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dfin.com/news/homebuyer-discounts-below-list-price-2025/" TargetMode="External"/><Relationship Id="rId26" Type="http://schemas.openxmlformats.org/officeDocument/2006/relationships/hyperlink" Target="https://www.redfin.com/county/2406/PA/Montgomery-County" TargetMode="External"/><Relationship Id="rId25" Type="http://schemas.openxmlformats.org/officeDocument/2006/relationships/hyperlink" Target="https://www.redfin.com/city/35759/WI/Milwaukee" TargetMode="External"/><Relationship Id="rId28" Type="http://schemas.openxmlformats.org/officeDocument/2006/relationships/hyperlink" Target="https://www.redfin.com/city/35751/MO/Kansas-City" TargetMode="External"/><Relationship Id="rId27" Type="http://schemas.openxmlformats.org/officeDocument/2006/relationships/hyperlink" Target="https://www.redfin.com/city/20418/VA/Virginia-Beach" TargetMode="External"/><Relationship Id="rId5" Type="http://schemas.openxmlformats.org/officeDocument/2006/relationships/styles" Target="styles.xml"/><Relationship Id="rId6" Type="http://schemas.openxmlformats.org/officeDocument/2006/relationships/hyperlink" Target="https://www.redfin.com/news/home-relistings-2026" TargetMode="External"/><Relationship Id="rId29" Type="http://schemas.openxmlformats.org/officeDocument/2006/relationships/hyperlink" Target="https://www.redfin.com/news/metros-heating-cooling-august-2025/" TargetMode="External"/><Relationship Id="rId7" Type="http://schemas.openxmlformats.org/officeDocument/2006/relationships/hyperlink" Target="https://www.redfin.com/" TargetMode="External"/><Relationship Id="rId8" Type="http://schemas.openxmlformats.org/officeDocument/2006/relationships/hyperlink" Target="https://www.redfin.com/news/buyers-vs-sellers-january-2025/" TargetMode="External"/><Relationship Id="rId31" Type="http://schemas.openxmlformats.org/officeDocument/2006/relationships/hyperlink" Target="https://www.redfin.com/news" TargetMode="External"/><Relationship Id="rId30" Type="http://schemas.openxmlformats.org/officeDocument/2006/relationships/hyperlink" Target="https://www.redfin.com/news/home-relistings-2026" TargetMode="External"/><Relationship Id="rId11" Type="http://schemas.openxmlformats.org/officeDocument/2006/relationships/hyperlink" Target="https://www.redfin.com/real-estate-agents/andrew-vallejo" TargetMode="External"/><Relationship Id="rId33" Type="http://schemas.openxmlformats.org/officeDocument/2006/relationships/hyperlink" Target="mailto:press@redfin.com" TargetMode="External"/><Relationship Id="rId10" Type="http://schemas.openxmlformats.org/officeDocument/2006/relationships/hyperlink" Target="https://www.redfin.com/news/homes-sell-at-slowest-pace-in-decade/" TargetMode="External"/><Relationship Id="rId32" Type="http://schemas.openxmlformats.org/officeDocument/2006/relationships/hyperlink" Target="https://www.rocketcompanies.com/" TargetMode="External"/><Relationship Id="rId13" Type="http://schemas.openxmlformats.org/officeDocument/2006/relationships/hyperlink" Target="https://www.redfin.com/city/30818/TX/Austin" TargetMode="External"/><Relationship Id="rId12" Type="http://schemas.openxmlformats.org/officeDocument/2006/relationships/hyperlink" Target="https://www.redfin.com/premier" TargetMode="External"/><Relationship Id="rId15" Type="http://schemas.openxmlformats.org/officeDocument/2006/relationships/hyperlink" Target="https://www.redfin.com/news/rate-lock-q2-2025/" TargetMode="External"/><Relationship Id="rId14" Type="http://schemas.openxmlformats.org/officeDocument/2006/relationships/hyperlink" Target="https://www.redfin.com/news/housing-market-predictions-2026/" TargetMode="External"/><Relationship Id="rId17" Type="http://schemas.openxmlformats.org/officeDocument/2006/relationships/hyperlink" Target="https://www.redfin.com/real-estate-agents/wj-eulberg" TargetMode="External"/><Relationship Id="rId16" Type="http://schemas.openxmlformats.org/officeDocument/2006/relationships/hyperlink" Target="https://www.redfin.com/news/author/asad-khan/" TargetMode="External"/><Relationship Id="rId19" Type="http://schemas.openxmlformats.org/officeDocument/2006/relationships/hyperlink" Target="https://www.redfin.com/city/17420/CA/San-Jose" TargetMode="External"/><Relationship Id="rId18" Type="http://schemas.openxmlformats.org/officeDocument/2006/relationships/hyperlink" Target="https://www.redfin.com/city/35759/WI/Milwauk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