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JULY 8, 2026 5:00 A.M. PACIFIC TIME</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There Are Now Only 5 Major Metros Where a Typical Luxury Home Costs Less Than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Million</w:t>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Redfin reports Detroit is the most affordable metro for luxury homes, with a median price of $719,252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47.7% less than the typical luxury home nationwide, $1,374,470</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w:t>
      </w:r>
      <w:r w:rsidDel="00000000" w:rsidR="00000000" w:rsidRPr="00000000">
        <w:rPr>
          <w:rFonts w:ascii="Times New Roman" w:cs="Times New Roman" w:eastAsia="Times New Roman" w:hAnsi="Times New Roman"/>
          <w:sz w:val="24"/>
          <w:szCs w:val="24"/>
          <w:rtl w:val="0"/>
        </w:rPr>
        <w:t xml:space="preserve"> — July 8, 2026 —The typical luxury home costs less than $1 million in five of the top 49 most populous metros, down from eight in 2025. That’s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from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 </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affordable metro for buying a high-end home is Detroit, MI where the median sale price for a luxury home was $719,252 in May—47.7% less than the typical luxury home nationwide.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Detroit area has a lot of beautiful, high-end homes that are affordable here but would cost millions of dollars if they were in a major coastal metro area,” </w:t>
      </w:r>
      <w:hyperlink r:id="rId8">
        <w:r w:rsidDel="00000000" w:rsidR="00000000" w:rsidRPr="00000000">
          <w:rPr>
            <w:rFonts w:ascii="Times New Roman" w:cs="Times New Roman" w:eastAsia="Times New Roman" w:hAnsi="Times New Roman"/>
            <w:color w:val="1155cc"/>
            <w:sz w:val="24"/>
            <w:szCs w:val="24"/>
            <w:u w:val="single"/>
            <w:rtl w:val="0"/>
          </w:rPr>
          <w:t xml:space="preserve">Anne Loehr</w:t>
        </w:r>
      </w:hyperlink>
      <w:r w:rsidDel="00000000" w:rsidR="00000000" w:rsidRPr="00000000">
        <w:rPr>
          <w:rFonts w:ascii="Times New Roman" w:cs="Times New Roman" w:eastAsia="Times New Roman" w:hAnsi="Times New Roman"/>
          <w:sz w:val="24"/>
          <w:szCs w:val="24"/>
          <w:rtl w:val="0"/>
        </w:rPr>
        <w:t xml:space="preserve">, Redfin Principal Agent, said. “I don’t know how long it will last, especially as we see more people moving here from the coasts.”</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Detroit, Cleveland, Pittsburgh, Cincinnati and San Antonio Are the Only Major Metros Where the Median Luxury Home Costs Less Than $1 Million</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 home prices have continued to climb because wealthy buyers tend to be less constrained by mortgage rates and more focused on finding the right property. The fact that only five major metros still offer a typical luxury home for under $1 million shows just how much the high-end market has appreciated in recent years. For buyers looking to break into the luxury segment, those markets remain some of the few places where a seven-figure budget isn't yet the price of admission,”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Yingqi Xu</w:t>
        </w:r>
      </w:hyperlink>
      <w:r w:rsidDel="00000000" w:rsidR="00000000" w:rsidRPr="00000000">
        <w:rPr>
          <w:rFonts w:ascii="Times New Roman" w:cs="Times New Roman" w:eastAsia="Times New Roman" w:hAnsi="Times New Roman"/>
          <w:color w:val="1d1c1d"/>
          <w:sz w:val="24"/>
          <w:szCs w:val="24"/>
          <w:highlight w:val="white"/>
          <w:rtl w:val="0"/>
        </w:rPr>
        <w:t xml:space="preserve">, Redfin Senior Economist, said.</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Luxury Prices in Indianapolis, St. Louis and Columbus Cross the $1 Million Mark</w:t>
      </w:r>
    </w:p>
    <w:p w:rsidR="00000000" w:rsidDel="00000000" w:rsidP="00000000" w:rsidRDefault="00000000" w:rsidRPr="00000000" w14:paraId="0000001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Fast home price growth pushed Indianapolis and St. Louis across the $1 million threshold, having seen high-end home prices rise 9% and 10.9%, respectively, over the past year. The typical luxury home in Indianapolis now costs $1,009,314; in St. Louis, it costs $1,028,596. </w:t>
      </w:r>
    </w:p>
    <w:p w:rsidR="00000000" w:rsidDel="00000000" w:rsidP="00000000" w:rsidRDefault="00000000" w:rsidRPr="00000000" w14:paraId="00000015">
      <w:pPr>
        <w:spacing w:line="240" w:lineRule="auto"/>
        <w:rPr>
          <w:rFonts w:ascii="Times New Roman" w:cs="Times New Roman" w:eastAsia="Times New Roman" w:hAnsi="Times New Roman"/>
          <w:i w:val="1"/>
          <w:iCs w:val="1"/>
          <w:color w:val="333333"/>
          <w:sz w:val="24"/>
          <w:szCs w:val="24"/>
          <w:highlight w:val="white"/>
        </w:rPr>
      </w:pPr>
      <w:r w:rsidDel="00000000" w:rsidR="00000000" w:rsidRPr="00000000">
        <w:rPr>
          <w:rFonts w:ascii="Times New Roman" w:cs="Times New Roman" w:eastAsia="Times New Roman" w:hAnsi="Times New Roman"/>
          <w:sz w:val="24"/>
          <w:szCs w:val="24"/>
          <w:rtl w:val="0"/>
        </w:rPr>
        <w:t xml:space="preserve">In Columbus, luxury home prices grew at a slower pace, up 2.9% year over year, reaching $1,017,342 in May.</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Nationwide, the median luxury home sale price is $1,374,470, up 4.7% from last year.</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5 Major U.S. Metros Where You Can Still Buy a Luxury Home For Less Than $1 Million, May 2026</w:t>
      </w:r>
    </w:p>
    <w:p w:rsidR="00000000" w:rsidDel="00000000" w:rsidP="00000000" w:rsidRDefault="00000000" w:rsidRPr="00000000" w14:paraId="0000001A">
      <w:pPr>
        <w:spacing w:line="240"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Ranking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Metro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Luxury median home sale price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Luxury median home sale price (YoY)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Detroit, 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$719,252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Cleveland, OH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$833,228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Pittsburgh, 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$904,202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Cincinnati, OH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$952,523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 Antonio, TX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$968,344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This report is based on a Redfin analysis of MLS data that is subject to revision. All figures cover a three month period ending in May 2026. Redfin defines luxury homes as those estimated to be in the top 5% of their metro area’s price range.</w:t>
            </w: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California and Florida Dominate the Nation’s Most Expensive Luxury Housing Markets</w:t>
      </w:r>
    </w:p>
    <w:p w:rsidR="00000000" w:rsidDel="00000000" w:rsidP="00000000" w:rsidRDefault="00000000" w:rsidRPr="00000000" w14:paraId="0000003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San Francisco remains the priciest major metro</w:t>
        </w:r>
      </w:hyperlink>
      <w:r w:rsidDel="00000000" w:rsidR="00000000" w:rsidRPr="00000000">
        <w:rPr>
          <w:rFonts w:ascii="Times New Roman" w:cs="Times New Roman" w:eastAsia="Times New Roman" w:hAnsi="Times New Roman"/>
          <w:sz w:val="24"/>
          <w:szCs w:val="24"/>
          <w:rtl w:val="0"/>
        </w:rPr>
        <w:t xml:space="preserve">, with the typical luxury home selling for roughly $6.6 million during the three months ending in May. Anaheim ($5.3 million), Miami ($4.9 million), Los Angeles ($4.5 million) and West Palm Beach ($4.51 million) round out the five most expensive luxury markets.</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5 Major U.S. Metros With the Most Expensive Luxury Homes, May 2026</w:t>
      </w:r>
    </w:p>
    <w:p w:rsidR="00000000" w:rsidDel="00000000" w:rsidP="00000000" w:rsidRDefault="00000000" w:rsidRPr="00000000" w14:paraId="0000003D">
      <w:pPr>
        <w:spacing w:line="240"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Ranking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Metro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Luxury median home sale price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Luxury median home sale price (YoY)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 Francisco, 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$6,648,922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Anaheim, 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$5,276,971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33333"/>
                <w:sz w:val="20"/>
                <w:szCs w:val="20"/>
                <w:highlight w:val="white"/>
                <w:rtl w:val="0"/>
              </w:rPr>
              <w:t xml:space="preserve">2.2%</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Miami, FL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$4,855,331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Angeles, 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$4,512,482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West Palm Beach, FL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$4,510,196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This report is based on a Redfin analysis of MLS data that is subject to revision. All figures cover a three month period ending in May 2026. Redfin defines luxury homes as those estimated to be in the top 5% of their metro area’s price range.</w:t>
            </w: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The divide between luxury and non-luxury home prices</w:t>
        </w:r>
      </w:hyperlink>
      <w:r w:rsidDel="00000000" w:rsidR="00000000" w:rsidRPr="00000000">
        <w:rPr>
          <w:rFonts w:ascii="Times New Roman" w:cs="Times New Roman" w:eastAsia="Times New Roman" w:hAnsi="Times New Roman"/>
          <w:sz w:val="24"/>
          <w:szCs w:val="24"/>
          <w:rtl w:val="0"/>
        </w:rPr>
        <w:t xml:space="preserve"> continues to widen in many metros.</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Luxury homes in West Palm Beach, FL sold for a median sale price of $4.5 million, </w:t>
      </w:r>
      <w:hyperlink r:id="rId12">
        <w:r w:rsidDel="00000000" w:rsidR="00000000" w:rsidRPr="00000000">
          <w:rPr>
            <w:rFonts w:ascii="Times New Roman" w:cs="Times New Roman" w:eastAsia="Times New Roman" w:hAnsi="Times New Roman"/>
            <w:color w:val="1155cc"/>
            <w:sz w:val="24"/>
            <w:szCs w:val="24"/>
            <w:u w:val="single"/>
            <w:rtl w:val="0"/>
          </w:rPr>
          <w:t xml:space="preserve">nearly nine times more</w:t>
        </w:r>
      </w:hyperlink>
      <w:r w:rsidDel="00000000" w:rsidR="00000000" w:rsidRPr="00000000">
        <w:rPr>
          <w:rFonts w:ascii="Times New Roman" w:cs="Times New Roman" w:eastAsia="Times New Roman" w:hAnsi="Times New Roman"/>
          <w:sz w:val="24"/>
          <w:szCs w:val="24"/>
          <w:rtl w:val="0"/>
        </w:rPr>
        <w:t xml:space="preserve"> costly than the typical non-luxury home. </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South Florida metro has the biggest luxury home price premium among the 49 most populous U.S. housing markets, followed closely by neighboring Miami. In Miami, the typical luxury home sale price was $4,855,311, up 14.2% year over year, the largest increase among the five most expensive luxury markets. </w:t>
      </w:r>
    </w:p>
    <w:p w:rsidR="00000000" w:rsidDel="00000000" w:rsidP="00000000" w:rsidRDefault="00000000" w:rsidRPr="00000000" w14:paraId="00000060">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w:t>
      </w:r>
      <w:r w:rsidDel="00000000" w:rsidR="00000000" w:rsidRPr="00000000">
        <w:rPr>
          <w:rFonts w:ascii="Times New Roman" w:cs="Times New Roman" w:eastAsia="Times New Roman" w:hAnsi="Times New Roman"/>
          <w:sz w:val="24"/>
          <w:szCs w:val="24"/>
          <w:rtl w:val="0"/>
        </w:rPr>
        <w:t xml:space="preserve">including</w:t>
      </w:r>
      <w:r w:rsidDel="00000000" w:rsidR="00000000" w:rsidRPr="00000000">
        <w:rPr>
          <w:rFonts w:ascii="Times New Roman" w:cs="Times New Roman" w:eastAsia="Times New Roman" w:hAnsi="Times New Roman"/>
          <w:sz w:val="24"/>
          <w:szCs w:val="24"/>
          <w:rtl w:val="0"/>
        </w:rPr>
        <w:t xml:space="preserve"> charts and full metro-level data</w:t>
      </w:r>
      <w:r w:rsidDel="00000000" w:rsidR="00000000" w:rsidRPr="00000000">
        <w:rPr>
          <w:rFonts w:ascii="Times New Roman" w:cs="Times New Roman" w:eastAsia="Times New Roman" w:hAnsi="Times New Roman"/>
          <w:sz w:val="24"/>
          <w:szCs w:val="24"/>
          <w:rtl w:val="0"/>
        </w:rPr>
        <w:t xml:space="preserve">, please visit: </w:t>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https://www.redfin.com/news/major-metros-luxury-homes-still-under-million-dollars</w:t>
        </w:r>
      </w:hyperlink>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p>
    <w:p w:rsidR="00000000" w:rsidDel="00000000" w:rsidP="00000000" w:rsidRDefault="00000000" w:rsidRPr="00000000" w14:paraId="00000065">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66">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67">
      <w:pPr>
        <w:shd w:fill="ffffff" w:val="clear"/>
        <w:spacing w:line="240" w:lineRule="auto"/>
        <w:rPr>
          <w:rFonts w:ascii="Times New Roman" w:cs="Times New Roman" w:eastAsia="Times New Roman" w:hAnsi="Times New Roman"/>
          <w:color w:val="222222"/>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4">
        <w:r w:rsidDel="00000000" w:rsidR="00000000" w:rsidRPr="00000000">
          <w:rPr>
            <w:rFonts w:ascii="Times New Roman" w:cs="Times New Roman" w:eastAsia="Times New Roman" w:hAnsi="Times New Roman"/>
            <w:color w:val="1155cc"/>
            <w:sz w:val="24"/>
            <w:szCs w:val="24"/>
            <w:u w:val="single"/>
            <w:rtl w:val="0"/>
          </w:rPr>
          <w:t xml:space="preserve">https://www.redfin.com/news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5">
        <w:r w:rsidDel="00000000" w:rsidR="00000000" w:rsidRPr="00000000">
          <w:rPr>
            <w:rFonts w:ascii="Times New Roman" w:cs="Times New Roman" w:eastAsia="Times New Roman" w:hAnsi="Times New Roman"/>
            <w:color w:val="1155cc"/>
            <w:sz w:val="24"/>
            <w:szCs w:val="24"/>
            <w:u w:val="single"/>
            <w:shd w:fill="f8f8f8" w:val="clear"/>
            <w:rtl w:val="0"/>
          </w:rPr>
          <w:t xml:space="preserve">https://www.rocketcompanies.com</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 Journalist Services: </w:t>
      </w:r>
    </w:p>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r w:rsidDel="00000000" w:rsidR="00000000" w:rsidRPr="00000000">
        <w:rPr>
          <w:rtl w:val="0"/>
        </w:rPr>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luxury-housing-market-may-2026/" TargetMode="External"/><Relationship Id="rId10" Type="http://schemas.openxmlformats.org/officeDocument/2006/relationships/hyperlink" Target="https://www.redfin.com/news/most-competitive-housing-markets-2026/" TargetMode="External"/><Relationship Id="rId13" Type="http://schemas.openxmlformats.org/officeDocument/2006/relationships/hyperlink" Target="https://www.redfin.com/news/major-metros-luxury-homes-still-under-million-dollars" TargetMode="External"/><Relationship Id="rId12" Type="http://schemas.openxmlformats.org/officeDocument/2006/relationships/hyperlink" Target="https://www.redfin.com/news/west-palm-beach-pending-sales-ri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author/yingqi-xuredfin-com/" TargetMode="External"/><Relationship Id="rId15" Type="http://schemas.openxmlformats.org/officeDocument/2006/relationships/hyperlink" Target="https://www.rocketcompanies.com/" TargetMode="External"/><Relationship Id="rId14" Type="http://schemas.openxmlformats.org/officeDocument/2006/relationships/hyperlink" Target="https://www.redfin.com/news" TargetMode="External"/><Relationship Id="rId17" Type="http://schemas.openxmlformats.org/officeDocument/2006/relationships/header" Target="header1.xml"/><Relationship Id="rId16" Type="http://schemas.openxmlformats.org/officeDocument/2006/relationships/hyperlink" Target="mailto:press@redfin.com" TargetMode="External"/><Relationship Id="rId5" Type="http://schemas.openxmlformats.org/officeDocument/2006/relationships/styles" Target="styles.xml"/><Relationship Id="rId6" Type="http://schemas.openxmlformats.org/officeDocument/2006/relationships/hyperlink" Target="https://www.redfin.com/news/major-metros-luxury-homes-still-under-million-dollars" TargetMode="External"/><Relationship Id="rId7" Type="http://schemas.openxmlformats.org/officeDocument/2006/relationships/hyperlink" Target="https://www.redfin.com/" TargetMode="External"/><Relationship Id="rId8" Type="http://schemas.openxmlformats.org/officeDocument/2006/relationships/hyperlink" Target="https://www.anneloehrho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